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5F1E" w14:textId="77777777" w:rsidR="005F6D60" w:rsidRDefault="005F6D60" w:rsidP="005F6D60">
      <w:pPr>
        <w:jc w:val="center"/>
        <w:rPr>
          <w:rFonts w:ascii="Segoe UI Emoji" w:hAnsi="Segoe UI Emoji" w:cs="Segoe UI Emoji"/>
          <w:b/>
          <w:bCs/>
          <w:highlight w:val="yellow"/>
        </w:rPr>
      </w:pPr>
      <w:r>
        <w:rPr>
          <w:rFonts w:ascii="Segoe UI Emoji" w:hAnsi="Segoe UI Emoji" w:cs="Segoe UI Emoji"/>
          <w:b/>
          <w:bCs/>
          <w:highlight w:val="yellow"/>
        </w:rPr>
        <w:t>Delete This Page Before Creating Your Company’s Template</w:t>
      </w:r>
    </w:p>
    <w:p w14:paraId="6FD8B094" w14:textId="77777777" w:rsidR="005F6D60" w:rsidRPr="000A6C43" w:rsidRDefault="005F6D60" w:rsidP="005F6D60">
      <w:pPr>
        <w:rPr>
          <w:rFonts w:ascii="Raleway" w:hAnsi="Raleway" w:cs="Segoe UI Emoji"/>
          <w:b/>
          <w:bCs/>
        </w:rPr>
      </w:pPr>
      <w:r w:rsidRPr="000A6C43">
        <w:rPr>
          <w:rFonts w:ascii="Raleway" w:hAnsi="Raleway" w:cs="Segoe UI Emoji"/>
          <w:b/>
          <w:bCs/>
        </w:rPr>
        <w:t>About This Document</w:t>
      </w:r>
    </w:p>
    <w:p w14:paraId="2378D1BE" w14:textId="77777777" w:rsidR="005F6D60" w:rsidRPr="005F6D60" w:rsidRDefault="005F6D60" w:rsidP="005F6D60">
      <w:p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 xml:space="preserve">This </w:t>
      </w:r>
      <w:r w:rsidRPr="005F6D60">
        <w:rPr>
          <w:rFonts w:ascii="Raleway" w:hAnsi="Raleway" w:cs="Segoe UI Emoji"/>
          <w:b/>
          <w:bCs/>
        </w:rPr>
        <w:t>New Store Technology Blueprint Template</w:t>
      </w:r>
      <w:r w:rsidRPr="005F6D60">
        <w:rPr>
          <w:rFonts w:ascii="Raleway" w:hAnsi="Raleway" w:cs="Segoe UI Emoji"/>
        </w:rPr>
        <w:t xml:space="preserve"> serves as a </w:t>
      </w:r>
      <w:proofErr w:type="gramStart"/>
      <w:r w:rsidRPr="005F6D60">
        <w:rPr>
          <w:rFonts w:ascii="Raleway" w:hAnsi="Raleway" w:cs="Segoe UI Emoji"/>
        </w:rPr>
        <w:t>standardized</w:t>
      </w:r>
      <w:proofErr w:type="gramEnd"/>
      <w:r w:rsidRPr="005F6D60">
        <w:rPr>
          <w:rFonts w:ascii="Raleway" w:hAnsi="Raleway" w:cs="Segoe UI Emoji"/>
        </w:rPr>
        <w:t xml:space="preserve"> guide for planning and executing the </w:t>
      </w:r>
      <w:proofErr w:type="gramStart"/>
      <w:r w:rsidRPr="005F6D60">
        <w:rPr>
          <w:rFonts w:ascii="Raleway" w:hAnsi="Raleway" w:cs="Segoe UI Emoji"/>
        </w:rPr>
        <w:t>technology</w:t>
      </w:r>
      <w:proofErr w:type="gramEnd"/>
      <w:r w:rsidRPr="005F6D60">
        <w:rPr>
          <w:rFonts w:ascii="Raleway" w:hAnsi="Raleway" w:cs="Segoe UI Emoji"/>
        </w:rPr>
        <w:t xml:space="preserve"> setup of new </w:t>
      </w:r>
      <w:proofErr w:type="gramStart"/>
      <w:r w:rsidRPr="005F6D60">
        <w:rPr>
          <w:rFonts w:ascii="Raleway" w:hAnsi="Raleway" w:cs="Segoe UI Emoji"/>
        </w:rPr>
        <w:t>restaurant</w:t>
      </w:r>
      <w:proofErr w:type="gramEnd"/>
      <w:r w:rsidRPr="005F6D60">
        <w:rPr>
          <w:rFonts w:ascii="Raleway" w:hAnsi="Raleway" w:cs="Segoe UI Emoji"/>
        </w:rPr>
        <w:t xml:space="preserve"> or retail locations. It outlines the core systems, hardware, connectivity, security protocols, timelines, and team responsibilities essential to opening a store with a reliable, scalable IT foundation.</w:t>
      </w:r>
    </w:p>
    <w:p w14:paraId="6D131A9F" w14:textId="77777777" w:rsidR="005F6D60" w:rsidRPr="005F6D60" w:rsidRDefault="005F6D60" w:rsidP="005F6D60">
      <w:p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>By using this template, organizations can ensure every new location meets consistent operational and security standards from day one. It minimizes guesswork, avoids common delays, and empowers cross-functional teams — IT, operations, vendors, and store management — to collaborate with clarity and accountability.</w:t>
      </w:r>
    </w:p>
    <w:p w14:paraId="45E87353" w14:textId="77777777" w:rsidR="005F6D60" w:rsidRPr="000A6C43" w:rsidRDefault="00000000" w:rsidP="005F6D60">
      <w:pPr>
        <w:rPr>
          <w:rFonts w:ascii="Raleway" w:hAnsi="Raleway" w:cs="Segoe UI Emoji"/>
        </w:rPr>
      </w:pPr>
      <w:r>
        <w:rPr>
          <w:rFonts w:ascii="Raleway" w:hAnsi="Raleway" w:cs="Segoe UI Emoji"/>
        </w:rPr>
        <w:pict w14:anchorId="3879A991">
          <v:rect id="_x0000_i1025" style="width:0;height:1.5pt" o:hralign="center" o:hrstd="t" o:hr="t" fillcolor="#a0a0a0" stroked="f"/>
        </w:pict>
      </w:r>
    </w:p>
    <w:p w14:paraId="019D11AB" w14:textId="77777777" w:rsidR="005F6D60" w:rsidRPr="005F6D60" w:rsidRDefault="005F6D60" w:rsidP="005F6D60">
      <w:pPr>
        <w:spacing w:after="160" w:line="278" w:lineRule="auto"/>
        <w:rPr>
          <w:rFonts w:ascii="Raleway" w:hAnsi="Raleway" w:cs="Segoe UI Emoji"/>
          <w:b/>
          <w:bCs/>
        </w:rPr>
      </w:pPr>
      <w:r w:rsidRPr="005F6D60">
        <w:rPr>
          <w:rFonts w:ascii="Raleway" w:hAnsi="Raleway" w:cs="Segoe UI Emoji"/>
          <w:b/>
          <w:bCs/>
        </w:rPr>
        <w:t>How to Use This Plan</w:t>
      </w:r>
    </w:p>
    <w:p w14:paraId="64232DD5" w14:textId="3415B95B" w:rsidR="005F6D60" w:rsidRPr="005F6D60" w:rsidRDefault="005F6D60" w:rsidP="005F6D60">
      <w:pPr>
        <w:numPr>
          <w:ilvl w:val="0"/>
          <w:numId w:val="11"/>
        </w:numPr>
        <w:spacing w:after="160" w:line="278" w:lineRule="auto"/>
        <w:rPr>
          <w:rFonts w:ascii="Raleway" w:hAnsi="Raleway" w:cs="Segoe UI Emoji"/>
        </w:rPr>
      </w:pPr>
      <w:r w:rsidRPr="005F6D60">
        <w:rPr>
          <w:rFonts w:ascii="Raleway" w:hAnsi="Raleway" w:cs="Segoe UI Emoji"/>
          <w:b/>
          <w:bCs/>
        </w:rPr>
        <w:t xml:space="preserve">Start Early: </w:t>
      </w:r>
      <w:r w:rsidRPr="005F6D60">
        <w:rPr>
          <w:rFonts w:ascii="Raleway" w:hAnsi="Raleway" w:cs="Segoe UI Emoji"/>
        </w:rPr>
        <w:t>Begin using this template as soon as a new store is confirmed. Work backward from the planned opening date to define key IT milestones and procurement deadlines.</w:t>
      </w:r>
    </w:p>
    <w:p w14:paraId="34A23E97" w14:textId="7B505FF5" w:rsidR="005F6D60" w:rsidRPr="005F6D60" w:rsidRDefault="005F6D60" w:rsidP="005F6D60">
      <w:pPr>
        <w:numPr>
          <w:ilvl w:val="0"/>
          <w:numId w:val="11"/>
        </w:numPr>
        <w:spacing w:after="160" w:line="278" w:lineRule="auto"/>
        <w:rPr>
          <w:rFonts w:ascii="Raleway" w:hAnsi="Raleway" w:cs="Segoe UI Emoji"/>
          <w:b/>
          <w:bCs/>
        </w:rPr>
      </w:pPr>
      <w:r w:rsidRPr="005F6D60">
        <w:rPr>
          <w:rFonts w:ascii="Raleway" w:hAnsi="Raleway" w:cs="Segoe UI Emoji"/>
          <w:b/>
          <w:bCs/>
        </w:rPr>
        <w:t xml:space="preserve">Customize Per Store: </w:t>
      </w:r>
      <w:r w:rsidRPr="005F6D60">
        <w:rPr>
          <w:rFonts w:ascii="Raleway" w:hAnsi="Raleway" w:cs="Segoe UI Emoji"/>
        </w:rPr>
        <w:t>While the structure remains standardized, complete the specific details for each new location — such as vendor choices, equipment models, assigned contacts, and site-specific needs.</w:t>
      </w:r>
    </w:p>
    <w:p w14:paraId="4F47E425" w14:textId="2DF68994" w:rsidR="005F6D60" w:rsidRPr="005F6D60" w:rsidRDefault="005F6D60" w:rsidP="005F6D60">
      <w:pPr>
        <w:numPr>
          <w:ilvl w:val="0"/>
          <w:numId w:val="11"/>
        </w:numPr>
        <w:spacing w:after="160" w:line="278" w:lineRule="auto"/>
        <w:rPr>
          <w:rFonts w:ascii="Raleway" w:hAnsi="Raleway" w:cs="Segoe UI Emoji"/>
        </w:rPr>
      </w:pPr>
      <w:r w:rsidRPr="005F6D60">
        <w:rPr>
          <w:rFonts w:ascii="Raleway" w:hAnsi="Raleway" w:cs="Segoe UI Emoji"/>
          <w:b/>
          <w:bCs/>
        </w:rPr>
        <w:t xml:space="preserve"> Assign Ownership: </w:t>
      </w:r>
      <w:r w:rsidRPr="005F6D60">
        <w:rPr>
          <w:rFonts w:ascii="Raleway" w:hAnsi="Raleway" w:cs="Segoe UI Emoji"/>
        </w:rPr>
        <w:t xml:space="preserve">Clearly identify responsible individuals or teams for each milestone and section. Accountability is key to </w:t>
      </w:r>
      <w:proofErr w:type="gramStart"/>
      <w:r w:rsidRPr="005F6D60">
        <w:rPr>
          <w:rFonts w:ascii="Raleway" w:hAnsi="Raleway" w:cs="Segoe UI Emoji"/>
        </w:rPr>
        <w:t>a smooth</w:t>
      </w:r>
      <w:proofErr w:type="gramEnd"/>
      <w:r w:rsidRPr="005F6D60">
        <w:rPr>
          <w:rFonts w:ascii="Raleway" w:hAnsi="Raleway" w:cs="Segoe UI Emoji"/>
        </w:rPr>
        <w:t xml:space="preserve"> launch.</w:t>
      </w:r>
    </w:p>
    <w:p w14:paraId="14084F9D" w14:textId="686EBF46" w:rsidR="005F6D60" w:rsidRPr="005F6D60" w:rsidRDefault="005F6D60" w:rsidP="005F6D60">
      <w:pPr>
        <w:numPr>
          <w:ilvl w:val="0"/>
          <w:numId w:val="11"/>
        </w:numPr>
        <w:spacing w:after="160" w:line="278" w:lineRule="auto"/>
        <w:rPr>
          <w:rFonts w:ascii="Raleway" w:hAnsi="Raleway" w:cs="Segoe UI Emoji"/>
          <w:b/>
          <w:bCs/>
        </w:rPr>
      </w:pPr>
      <w:r w:rsidRPr="005F6D60">
        <w:rPr>
          <w:rFonts w:ascii="Raleway" w:hAnsi="Raleway" w:cs="Segoe UI Emoji"/>
          <w:b/>
          <w:bCs/>
        </w:rPr>
        <w:t xml:space="preserve">Collaborate with Stakeholders: </w:t>
      </w:r>
      <w:r w:rsidRPr="005F6D60">
        <w:rPr>
          <w:rFonts w:ascii="Raleway" w:hAnsi="Raleway" w:cs="Segoe UI Emoji"/>
        </w:rPr>
        <w:t>Share the document with franchisees, vendors, and internal teams. Use it as a source of truth during planning meetings and update it collaboratively.</w:t>
      </w:r>
    </w:p>
    <w:p w14:paraId="1DE2EA4B" w14:textId="2D27D298" w:rsidR="005F6D60" w:rsidRPr="005F6D60" w:rsidRDefault="005F6D60" w:rsidP="005F6D60">
      <w:pPr>
        <w:numPr>
          <w:ilvl w:val="0"/>
          <w:numId w:val="11"/>
        </w:numPr>
        <w:spacing w:after="160" w:line="278" w:lineRule="auto"/>
        <w:rPr>
          <w:rFonts w:ascii="Raleway" w:hAnsi="Raleway" w:cs="Segoe UI Emoji"/>
          <w:b/>
          <w:bCs/>
        </w:rPr>
      </w:pPr>
      <w:r w:rsidRPr="005F6D60">
        <w:rPr>
          <w:rFonts w:ascii="Raleway" w:hAnsi="Raleway" w:cs="Segoe UI Emoji"/>
          <w:b/>
          <w:bCs/>
        </w:rPr>
        <w:t xml:space="preserve">Monitor Progress: </w:t>
      </w:r>
      <w:r w:rsidRPr="005F6D60">
        <w:rPr>
          <w:rFonts w:ascii="Raleway" w:hAnsi="Raleway" w:cs="Segoe UI Emoji"/>
        </w:rPr>
        <w:t>Use the checklist-style layout and status columns to track progress and flag issues early. Treat this document as a living, actionable project plan.</w:t>
      </w:r>
    </w:p>
    <w:p w14:paraId="2542F1D3" w14:textId="44BC6398" w:rsidR="005F6D60" w:rsidRPr="005F6D60" w:rsidRDefault="005F6D60" w:rsidP="005F6D60">
      <w:pPr>
        <w:numPr>
          <w:ilvl w:val="0"/>
          <w:numId w:val="11"/>
        </w:numPr>
        <w:spacing w:after="160" w:line="278" w:lineRule="auto"/>
        <w:rPr>
          <w:rFonts w:ascii="Raleway" w:hAnsi="Raleway" w:cs="Segoe UI Emoji"/>
          <w:b/>
          <w:bCs/>
        </w:rPr>
      </w:pPr>
      <w:r w:rsidRPr="005F6D60">
        <w:rPr>
          <w:rFonts w:ascii="Raleway" w:hAnsi="Raleway" w:cs="Segoe UI Emoji"/>
          <w:b/>
          <w:bCs/>
        </w:rPr>
        <w:t xml:space="preserve">Retain for Audit &amp; Repeatability: </w:t>
      </w:r>
      <w:r w:rsidRPr="005F6D60">
        <w:rPr>
          <w:rFonts w:ascii="Raleway" w:hAnsi="Raleway" w:cs="Segoe UI Emoji"/>
        </w:rPr>
        <w:t>Store completed blueprints for future reference, training, and audits. Over time, refine the template to reflect lessons learned and improve efficiency across future openings.</w:t>
      </w:r>
    </w:p>
    <w:p w14:paraId="6641983B" w14:textId="0F7C4883" w:rsidR="005F6D60" w:rsidRPr="000A6C43" w:rsidRDefault="00000000" w:rsidP="005F6D60">
      <w:pPr>
        <w:spacing w:after="160" w:line="278" w:lineRule="auto"/>
        <w:ind w:left="720"/>
        <w:rPr>
          <w:rFonts w:ascii="Raleway" w:hAnsi="Raleway" w:cs="Segoe UI Emoji"/>
        </w:rPr>
      </w:pPr>
      <w:r>
        <w:rPr>
          <w:rFonts w:ascii="Raleway" w:hAnsi="Raleway" w:cs="Segoe UI Emoji"/>
        </w:rPr>
        <w:pict w14:anchorId="2E6AE3DD">
          <v:rect id="_x0000_i1026" style="width:426.8pt;height:1pt" o:hrpct="988" o:hralign="center" o:hrstd="t" o:hr="t" fillcolor="#a0a0a0" stroked="f"/>
        </w:pict>
      </w:r>
    </w:p>
    <w:p w14:paraId="7D79ED17" w14:textId="77777777" w:rsidR="005F6D60" w:rsidRPr="000A6C43" w:rsidRDefault="005F6D60" w:rsidP="005F6D60">
      <w:pPr>
        <w:rPr>
          <w:rFonts w:ascii="Raleway" w:hAnsi="Raleway" w:cs="Segoe UI Emoji"/>
          <w:b/>
          <w:bCs/>
        </w:rPr>
      </w:pPr>
      <w:r w:rsidRPr="000A6C43">
        <w:rPr>
          <w:rFonts w:ascii="Raleway" w:hAnsi="Raleway" w:cs="Segoe UI Emoji"/>
          <w:b/>
          <w:bCs/>
        </w:rPr>
        <w:t>About SpecGravity</w:t>
      </w:r>
    </w:p>
    <w:p w14:paraId="30DBA25A" w14:textId="77777777" w:rsidR="005F6D60" w:rsidRDefault="005F6D60" w:rsidP="005F6D60">
      <w:pPr>
        <w:rPr>
          <w:rFonts w:ascii="Raleway" w:hAnsi="Raleway" w:cs="Segoe UI Emoji"/>
        </w:rPr>
        <w:sectPr w:rsidR="005F6D60" w:rsidSect="005F6D6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5F6D60">
        <w:rPr>
          <w:rFonts w:ascii="Raleway" w:hAnsi="Raleway" w:cs="Segoe UI Emoji"/>
          <w:b/>
          <w:bCs/>
        </w:rPr>
        <w:t>SpecGravity</w:t>
      </w:r>
      <w:r w:rsidRPr="005F6D60">
        <w:rPr>
          <w:rFonts w:ascii="Raleway" w:hAnsi="Raleway" w:cs="Segoe UI Emoji"/>
        </w:rPr>
        <w:t xml:space="preserve"> is a full-service technology partner built for emerging brands in hospitality, retail, and multi-location operations. We specialize in simplifying complex </w:t>
      </w:r>
    </w:p>
    <w:p w14:paraId="3369D556" w14:textId="77777777" w:rsidR="005F6D60" w:rsidRPr="005F6D60" w:rsidRDefault="005F6D60" w:rsidP="005F6D60">
      <w:p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lastRenderedPageBreak/>
        <w:t>IT environments and ensuring that every new store, kiosk, or location is launched with confidence.</w:t>
      </w:r>
    </w:p>
    <w:p w14:paraId="7E2A0DE5" w14:textId="77777777" w:rsidR="005F6D60" w:rsidRPr="005F6D60" w:rsidRDefault="005F6D60" w:rsidP="005F6D60">
      <w:p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>Our services include:</w:t>
      </w:r>
    </w:p>
    <w:p w14:paraId="2E63F93D" w14:textId="77777777" w:rsidR="005F6D60" w:rsidRPr="005F6D60" w:rsidRDefault="005F6D60" w:rsidP="005F6D60">
      <w:pPr>
        <w:numPr>
          <w:ilvl w:val="0"/>
          <w:numId w:val="14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  <w:b/>
          <w:bCs/>
        </w:rPr>
        <w:t>24/7/365 Tech Support</w:t>
      </w:r>
    </w:p>
    <w:p w14:paraId="4C5D5421" w14:textId="77777777" w:rsidR="005F6D60" w:rsidRPr="005F6D60" w:rsidRDefault="005F6D60" w:rsidP="005F6D60">
      <w:pPr>
        <w:numPr>
          <w:ilvl w:val="0"/>
          <w:numId w:val="14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  <w:b/>
          <w:bCs/>
        </w:rPr>
        <w:t>National Rollouts &amp; Onsite Dispatch</w:t>
      </w:r>
    </w:p>
    <w:p w14:paraId="33714DF5" w14:textId="77777777" w:rsidR="005F6D60" w:rsidRPr="005F6D60" w:rsidRDefault="005F6D60" w:rsidP="005F6D60">
      <w:pPr>
        <w:numPr>
          <w:ilvl w:val="0"/>
          <w:numId w:val="14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  <w:b/>
          <w:bCs/>
        </w:rPr>
        <w:t>Cybersecurity &amp; Compliance Solutions</w:t>
      </w:r>
    </w:p>
    <w:p w14:paraId="1CC86CEC" w14:textId="77777777" w:rsidR="005F6D60" w:rsidRPr="005F6D60" w:rsidRDefault="005F6D60" w:rsidP="005F6D60">
      <w:pPr>
        <w:numPr>
          <w:ilvl w:val="0"/>
          <w:numId w:val="14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  <w:b/>
          <w:bCs/>
        </w:rPr>
        <w:t>Remote Monitoring &amp; Automation</w:t>
      </w:r>
    </w:p>
    <w:p w14:paraId="5007670F" w14:textId="77777777" w:rsidR="005F6D60" w:rsidRPr="005F6D60" w:rsidRDefault="005F6D60" w:rsidP="005F6D60">
      <w:pPr>
        <w:numPr>
          <w:ilvl w:val="0"/>
          <w:numId w:val="14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  <w:b/>
          <w:bCs/>
        </w:rPr>
        <w:t>Vendor Coordination &amp; Procurement Management</w:t>
      </w:r>
    </w:p>
    <w:p w14:paraId="470995AC" w14:textId="77777777" w:rsidR="005F6D60" w:rsidRPr="005F6D60" w:rsidRDefault="005F6D60" w:rsidP="005F6D60">
      <w:p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>We’ve supported nationwide openings and tech operations for leading brands like Tim Hortons, Revlon, and Johnson &amp; Johnson. Whether you're opening your fifth store or your fiftieth, SpecGravity gives you the tools, team, and blueprint to scale without friction.</w:t>
      </w:r>
    </w:p>
    <w:p w14:paraId="39B6BC70" w14:textId="77777777" w:rsidR="005F6D60" w:rsidRPr="005F6D60" w:rsidRDefault="005F6D60" w:rsidP="005F6D60">
      <w:p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 xml:space="preserve">At </w:t>
      </w:r>
      <w:r w:rsidRPr="005F6D60">
        <w:rPr>
          <w:rFonts w:ascii="Raleway" w:hAnsi="Raleway" w:cs="Segoe UI Emoji"/>
          <w:b/>
          <w:bCs/>
        </w:rPr>
        <w:t>SpecGravity</w:t>
      </w:r>
      <w:r w:rsidRPr="005F6D60">
        <w:rPr>
          <w:rFonts w:ascii="Raleway" w:hAnsi="Raleway" w:cs="Segoe UI Emoji"/>
        </w:rPr>
        <w:t xml:space="preserve">, we partner with fast-growing </w:t>
      </w:r>
      <w:proofErr w:type="gramStart"/>
      <w:r w:rsidRPr="005F6D60">
        <w:rPr>
          <w:rFonts w:ascii="Raleway" w:hAnsi="Raleway" w:cs="Segoe UI Emoji"/>
        </w:rPr>
        <w:t>restaurant</w:t>
      </w:r>
      <w:proofErr w:type="gramEnd"/>
      <w:r w:rsidRPr="005F6D60">
        <w:rPr>
          <w:rFonts w:ascii="Raleway" w:hAnsi="Raleway" w:cs="Segoe UI Emoji"/>
        </w:rPr>
        <w:t xml:space="preserve"> and retail brands to make new store openings smooth, repeatable, and tech-ready from day one. Our team works </w:t>
      </w:r>
      <w:proofErr w:type="gramStart"/>
      <w:r w:rsidRPr="005F6D60">
        <w:rPr>
          <w:rFonts w:ascii="Raleway" w:hAnsi="Raleway" w:cs="Segoe UI Emoji"/>
        </w:rPr>
        <w:t>hand-in-hand</w:t>
      </w:r>
      <w:proofErr w:type="gramEnd"/>
      <w:r w:rsidRPr="005F6D60">
        <w:rPr>
          <w:rFonts w:ascii="Raleway" w:hAnsi="Raleway" w:cs="Segoe UI Emoji"/>
        </w:rPr>
        <w:t xml:space="preserve"> with your operations, IT, and vendor partners to:</w:t>
      </w:r>
    </w:p>
    <w:p w14:paraId="3267ECCE" w14:textId="77777777" w:rsidR="005F6D60" w:rsidRPr="005F6D60" w:rsidRDefault="005F6D60" w:rsidP="005F6D60">
      <w:pPr>
        <w:numPr>
          <w:ilvl w:val="0"/>
          <w:numId w:val="13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>Develop and manage a standardized, scalable tech stack</w:t>
      </w:r>
    </w:p>
    <w:p w14:paraId="57F465B0" w14:textId="77777777" w:rsidR="005F6D60" w:rsidRPr="005F6D60" w:rsidRDefault="005F6D60" w:rsidP="005F6D60">
      <w:pPr>
        <w:numPr>
          <w:ilvl w:val="0"/>
          <w:numId w:val="13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>Coordinate procurement, provisioning, and installation of all hardware and software</w:t>
      </w:r>
    </w:p>
    <w:p w14:paraId="55EDFC62" w14:textId="77777777" w:rsidR="005F6D60" w:rsidRPr="005F6D60" w:rsidRDefault="005F6D60" w:rsidP="005F6D60">
      <w:pPr>
        <w:numPr>
          <w:ilvl w:val="0"/>
          <w:numId w:val="13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>Handle remote and onsite configuration, cabling, and testing</w:t>
      </w:r>
    </w:p>
    <w:p w14:paraId="25F82793" w14:textId="77777777" w:rsidR="005F6D60" w:rsidRPr="005F6D60" w:rsidRDefault="005F6D60" w:rsidP="005F6D60">
      <w:pPr>
        <w:numPr>
          <w:ilvl w:val="0"/>
          <w:numId w:val="13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>Ensure every location meets security, compliance, and performance standards</w:t>
      </w:r>
    </w:p>
    <w:p w14:paraId="3C13026D" w14:textId="77777777" w:rsidR="005F6D60" w:rsidRPr="005F6D60" w:rsidRDefault="005F6D60" w:rsidP="005F6D60">
      <w:pPr>
        <w:numPr>
          <w:ilvl w:val="0"/>
          <w:numId w:val="13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>Provide launch-week support through dedicated remote teams and on-call technicians</w:t>
      </w:r>
    </w:p>
    <w:p w14:paraId="4050E923" w14:textId="77777777" w:rsidR="005F6D60" w:rsidRPr="005F6D60" w:rsidRDefault="005F6D60" w:rsidP="005F6D60">
      <w:pPr>
        <w:numPr>
          <w:ilvl w:val="0"/>
          <w:numId w:val="13"/>
        </w:num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>Set up remote monitoring so your IT team has visibility from the moment doors open</w:t>
      </w:r>
    </w:p>
    <w:p w14:paraId="7B0CBFE0" w14:textId="77777777" w:rsidR="005F6D60" w:rsidRPr="005F6D60" w:rsidRDefault="005F6D60" w:rsidP="005F6D60">
      <w:pPr>
        <w:rPr>
          <w:rFonts w:ascii="Raleway" w:hAnsi="Raleway" w:cs="Segoe UI Emoji"/>
        </w:rPr>
      </w:pPr>
      <w:r w:rsidRPr="005F6D60">
        <w:rPr>
          <w:rFonts w:ascii="Raleway" w:hAnsi="Raleway" w:cs="Segoe UI Emoji"/>
        </w:rPr>
        <w:t>With SpecGravity, you don’t just get IT support — you get a technology rollout partner who understands the pace and complexity of multi-unit expansion.</w:t>
      </w:r>
    </w:p>
    <w:p w14:paraId="7F64CF53" w14:textId="77777777" w:rsidR="005F6D60" w:rsidRPr="000A6C43" w:rsidRDefault="00000000" w:rsidP="005F6D60">
      <w:pPr>
        <w:rPr>
          <w:rFonts w:ascii="Raleway" w:hAnsi="Raleway" w:cs="Segoe UI Emoji"/>
        </w:rPr>
      </w:pPr>
      <w:r>
        <w:rPr>
          <w:rFonts w:ascii="Raleway" w:hAnsi="Raleway" w:cs="Segoe UI Emoji"/>
        </w:rPr>
        <w:pict w14:anchorId="55B45400">
          <v:rect id="_x0000_i1029" style="width:0;height:1.5pt" o:hralign="center" o:hrstd="t" o:hr="t" fillcolor="#a0a0a0" stroked="f"/>
        </w:pict>
      </w:r>
    </w:p>
    <w:p w14:paraId="6911DD4F" w14:textId="22BA3820" w:rsidR="005F6D60" w:rsidRDefault="005F6D60">
      <w:r w:rsidRPr="005F6D60">
        <w:rPr>
          <w:rFonts w:ascii="Raleway" w:hAnsi="Raleway" w:cs="Segoe UI Emoji"/>
          <w:sz w:val="16"/>
          <w:szCs w:val="16"/>
        </w:rPr>
        <w:t>Need Help During or After an Incident?</w:t>
      </w:r>
      <w:r w:rsidRPr="005F6D60">
        <w:rPr>
          <w:rFonts w:ascii="Raleway" w:hAnsi="Raleway" w:cs="Segoe UI Emoji"/>
          <w:sz w:val="16"/>
          <w:szCs w:val="16"/>
        </w:rPr>
        <w:br/>
        <w:t>Reach out to our cybersecurity team at:</w:t>
      </w:r>
      <w:r w:rsidRPr="005F6D60">
        <w:rPr>
          <w:rFonts w:ascii="Raleway" w:hAnsi="Raleway" w:cs="Segoe UI Emoji"/>
          <w:sz w:val="16"/>
          <w:szCs w:val="16"/>
        </w:rPr>
        <w:br/>
      </w:r>
      <w:r w:rsidRPr="005F6D60">
        <w:rPr>
          <w:rFonts w:ascii="Segoe UI Emoji" w:hAnsi="Segoe UI Emoji" w:cs="Segoe UI Emoji"/>
          <w:sz w:val="16"/>
          <w:szCs w:val="16"/>
        </w:rPr>
        <w:t>📧</w:t>
      </w:r>
      <w:r w:rsidRPr="005F6D60">
        <w:rPr>
          <w:rFonts w:ascii="Raleway" w:hAnsi="Raleway" w:cs="Segoe UI Emoji"/>
          <w:sz w:val="16"/>
          <w:szCs w:val="16"/>
        </w:rPr>
        <w:t xml:space="preserve"> info@specgravity.com</w:t>
      </w:r>
      <w:r w:rsidRPr="005F6D60">
        <w:rPr>
          <w:rFonts w:ascii="Raleway" w:hAnsi="Raleway" w:cs="Segoe UI Emoji"/>
          <w:sz w:val="16"/>
          <w:szCs w:val="16"/>
        </w:rPr>
        <w:br/>
      </w:r>
      <w:r w:rsidRPr="005F6D60">
        <w:rPr>
          <w:rFonts w:ascii="Segoe UI Emoji" w:hAnsi="Segoe UI Emoji" w:cs="Segoe UI Emoji"/>
          <w:sz w:val="16"/>
          <w:szCs w:val="16"/>
        </w:rPr>
        <w:t>📞</w:t>
      </w:r>
      <w:r w:rsidRPr="005F6D60">
        <w:rPr>
          <w:rFonts w:ascii="Raleway" w:hAnsi="Raleway" w:cs="Segoe UI Emoji"/>
          <w:sz w:val="16"/>
          <w:szCs w:val="16"/>
        </w:rPr>
        <w:t xml:space="preserve"> 1-844-700-4728</w:t>
      </w:r>
      <w:r w:rsidRPr="005F6D60">
        <w:rPr>
          <w:rFonts w:ascii="Raleway" w:hAnsi="Raleway" w:cs="Segoe UI Emoji"/>
          <w:sz w:val="16"/>
          <w:szCs w:val="16"/>
        </w:rPr>
        <w:br/>
      </w:r>
      <w:r w:rsidRPr="005F6D60">
        <w:rPr>
          <w:rFonts w:ascii="Segoe UI Emoji" w:hAnsi="Segoe UI Emoji" w:cs="Segoe UI Emoji"/>
          <w:sz w:val="16"/>
          <w:szCs w:val="16"/>
        </w:rPr>
        <w:t>🌐</w:t>
      </w:r>
      <w:r w:rsidRPr="005F6D60">
        <w:rPr>
          <w:rFonts w:ascii="Raleway" w:hAnsi="Raleway" w:cs="Segoe UI Emoji"/>
          <w:sz w:val="16"/>
          <w:szCs w:val="16"/>
        </w:rPr>
        <w:t xml:space="preserve"> </w:t>
      </w:r>
      <w:hyperlink r:id="rId12" w:tgtFrame="_new" w:history="1">
        <w:r w:rsidRPr="005F6D60">
          <w:rPr>
            <w:rStyle w:val="Hyperlink"/>
            <w:rFonts w:ascii="Raleway" w:hAnsi="Raleway" w:cs="Segoe UI Emoji"/>
            <w:sz w:val="16"/>
            <w:szCs w:val="16"/>
          </w:rPr>
          <w:t>www.specgravity.com</w:t>
        </w:r>
      </w:hyperlink>
      <w:r>
        <w:br w:type="page"/>
      </w:r>
    </w:p>
    <w:p w14:paraId="081A3D36" w14:textId="273674FA" w:rsidR="004D7A89" w:rsidRPr="005F6D60" w:rsidRDefault="005F6D60" w:rsidP="005F6D60">
      <w:pPr>
        <w:rPr>
          <w:sz w:val="40"/>
          <w:szCs w:val="40"/>
        </w:rPr>
      </w:pPr>
      <w:r>
        <w:rPr>
          <w:rFonts w:ascii="Segoe UI Emoji" w:hAnsi="Segoe UI Emoji" w:cs="Segoe UI Emoji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32667F" wp14:editId="79F20720">
                <wp:simplePos x="0" y="0"/>
                <wp:positionH relativeFrom="margin">
                  <wp:align>center</wp:align>
                </wp:positionH>
                <wp:positionV relativeFrom="paragraph">
                  <wp:posOffset>409575</wp:posOffset>
                </wp:positionV>
                <wp:extent cx="5438775" cy="0"/>
                <wp:effectExtent l="38100" t="38100" r="66675" b="95250"/>
                <wp:wrapNone/>
                <wp:docPr id="218444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FDBCA" id="Straight Connector 2" o:spid="_x0000_s1026" style="position:absolute;z-index:251654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25pt" to="428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5F6D60">
        <w:rPr>
          <w:rFonts w:ascii="Segoe UI Emoji" w:hAnsi="Segoe UI Emoji" w:cs="Segoe UI Emoji"/>
          <w:sz w:val="40"/>
          <w:szCs w:val="40"/>
        </w:rPr>
        <w:t>🧩</w:t>
      </w:r>
      <w:r w:rsidRPr="005F6D60">
        <w:rPr>
          <w:sz w:val="40"/>
          <w:szCs w:val="40"/>
        </w:rPr>
        <w:t xml:space="preserve"> New Store Technology Blueprint Template</w:t>
      </w:r>
    </w:p>
    <w:p w14:paraId="71AAFCDB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rFonts w:ascii="Segoe UI Emoji" w:hAnsi="Segoe UI Emoji" w:cs="Segoe UI Emoji"/>
          <w:color w:val="auto"/>
        </w:rPr>
        <w:t>📍</w:t>
      </w:r>
      <w:r w:rsidRPr="005F6D60">
        <w:rPr>
          <w:color w:val="auto"/>
        </w:rPr>
        <w:t xml:space="preserve"> Store Information</w:t>
      </w:r>
    </w:p>
    <w:p w14:paraId="47B35F42" w14:textId="77777777" w:rsidR="004D7A89" w:rsidRPr="005F6D60" w:rsidRDefault="00000000">
      <w:r w:rsidRPr="005F6D60">
        <w:t>• Store Name / Location:</w:t>
      </w:r>
      <w:r w:rsidRPr="005F6D60">
        <w:br/>
        <w:t>• Franchisee / GM Name &amp; Contact:</w:t>
      </w:r>
      <w:r w:rsidRPr="005F6D60">
        <w:br/>
        <w:t>• Opening Date (Target):</w:t>
      </w:r>
    </w:p>
    <w:p w14:paraId="475A5100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t>🏗️ Core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F6D60" w:rsidRPr="005F6D60" w14:paraId="636FE7F9" w14:textId="77777777">
        <w:tc>
          <w:tcPr>
            <w:tcW w:w="2880" w:type="dxa"/>
          </w:tcPr>
          <w:p w14:paraId="6EE247A9" w14:textId="77777777" w:rsidR="004D7A89" w:rsidRPr="005F6D60" w:rsidRDefault="00000000">
            <w:r w:rsidRPr="005F6D60">
              <w:t>System</w:t>
            </w:r>
          </w:p>
        </w:tc>
        <w:tc>
          <w:tcPr>
            <w:tcW w:w="2880" w:type="dxa"/>
          </w:tcPr>
          <w:p w14:paraId="79E4165A" w14:textId="77777777" w:rsidR="004D7A89" w:rsidRPr="005F6D60" w:rsidRDefault="00000000">
            <w:r w:rsidRPr="005F6D60">
              <w:t>Vendor/Version</w:t>
            </w:r>
          </w:p>
        </w:tc>
        <w:tc>
          <w:tcPr>
            <w:tcW w:w="2880" w:type="dxa"/>
          </w:tcPr>
          <w:p w14:paraId="3E3A738E" w14:textId="77777777" w:rsidR="004D7A89" w:rsidRPr="005F6D60" w:rsidRDefault="00000000">
            <w:r w:rsidRPr="005F6D60">
              <w:t>Notes / Configuration Requirements</w:t>
            </w:r>
          </w:p>
        </w:tc>
      </w:tr>
      <w:tr w:rsidR="005F6D60" w:rsidRPr="005F6D60" w14:paraId="298FDEA0" w14:textId="77777777">
        <w:tc>
          <w:tcPr>
            <w:tcW w:w="2880" w:type="dxa"/>
          </w:tcPr>
          <w:p w14:paraId="5723300B" w14:textId="77777777" w:rsidR="004D7A89" w:rsidRPr="005F6D60" w:rsidRDefault="00000000">
            <w:r w:rsidRPr="005F6D60">
              <w:t>POS System</w:t>
            </w:r>
          </w:p>
        </w:tc>
        <w:tc>
          <w:tcPr>
            <w:tcW w:w="2880" w:type="dxa"/>
          </w:tcPr>
          <w:p w14:paraId="7BF7081C" w14:textId="77777777" w:rsidR="004D7A89" w:rsidRPr="005F6D60" w:rsidRDefault="004D7A89"/>
        </w:tc>
        <w:tc>
          <w:tcPr>
            <w:tcW w:w="2880" w:type="dxa"/>
          </w:tcPr>
          <w:p w14:paraId="4EFF0C83" w14:textId="77777777" w:rsidR="004D7A89" w:rsidRPr="005F6D60" w:rsidRDefault="004D7A89"/>
        </w:tc>
      </w:tr>
      <w:tr w:rsidR="005F6D60" w:rsidRPr="005F6D60" w14:paraId="5F8134ED" w14:textId="77777777">
        <w:tc>
          <w:tcPr>
            <w:tcW w:w="2880" w:type="dxa"/>
          </w:tcPr>
          <w:p w14:paraId="0F5C5C39" w14:textId="77777777" w:rsidR="004D7A89" w:rsidRPr="005F6D60" w:rsidRDefault="00000000">
            <w:r w:rsidRPr="005F6D60">
              <w:t>Guest Wi-Fi</w:t>
            </w:r>
          </w:p>
        </w:tc>
        <w:tc>
          <w:tcPr>
            <w:tcW w:w="2880" w:type="dxa"/>
          </w:tcPr>
          <w:p w14:paraId="654A9DBE" w14:textId="77777777" w:rsidR="004D7A89" w:rsidRPr="005F6D60" w:rsidRDefault="004D7A89"/>
        </w:tc>
        <w:tc>
          <w:tcPr>
            <w:tcW w:w="2880" w:type="dxa"/>
          </w:tcPr>
          <w:p w14:paraId="7A927436" w14:textId="77777777" w:rsidR="004D7A89" w:rsidRPr="005F6D60" w:rsidRDefault="004D7A89"/>
        </w:tc>
      </w:tr>
      <w:tr w:rsidR="005F6D60" w:rsidRPr="005F6D60" w14:paraId="4CAC4D24" w14:textId="77777777">
        <w:tc>
          <w:tcPr>
            <w:tcW w:w="2880" w:type="dxa"/>
          </w:tcPr>
          <w:p w14:paraId="7AD844EE" w14:textId="77777777" w:rsidR="004D7A89" w:rsidRPr="005F6D60" w:rsidRDefault="00000000">
            <w:r w:rsidRPr="005F6D60">
              <w:t>Loyalty Program</w:t>
            </w:r>
          </w:p>
        </w:tc>
        <w:tc>
          <w:tcPr>
            <w:tcW w:w="2880" w:type="dxa"/>
          </w:tcPr>
          <w:p w14:paraId="55D960AF" w14:textId="77777777" w:rsidR="004D7A89" w:rsidRPr="005F6D60" w:rsidRDefault="004D7A89"/>
        </w:tc>
        <w:tc>
          <w:tcPr>
            <w:tcW w:w="2880" w:type="dxa"/>
          </w:tcPr>
          <w:p w14:paraId="0F5F0E17" w14:textId="77777777" w:rsidR="004D7A89" w:rsidRPr="005F6D60" w:rsidRDefault="004D7A89"/>
        </w:tc>
      </w:tr>
      <w:tr w:rsidR="005F6D60" w:rsidRPr="005F6D60" w14:paraId="5D4630E7" w14:textId="77777777">
        <w:tc>
          <w:tcPr>
            <w:tcW w:w="2880" w:type="dxa"/>
          </w:tcPr>
          <w:p w14:paraId="09182E2E" w14:textId="77777777" w:rsidR="004D7A89" w:rsidRPr="005F6D60" w:rsidRDefault="00000000">
            <w:r w:rsidRPr="005F6D60">
              <w:t>Kitchen Display</w:t>
            </w:r>
          </w:p>
        </w:tc>
        <w:tc>
          <w:tcPr>
            <w:tcW w:w="2880" w:type="dxa"/>
          </w:tcPr>
          <w:p w14:paraId="7FB054DA" w14:textId="77777777" w:rsidR="004D7A89" w:rsidRPr="005F6D60" w:rsidRDefault="004D7A89"/>
        </w:tc>
        <w:tc>
          <w:tcPr>
            <w:tcW w:w="2880" w:type="dxa"/>
          </w:tcPr>
          <w:p w14:paraId="2AB42D9A" w14:textId="77777777" w:rsidR="004D7A89" w:rsidRPr="005F6D60" w:rsidRDefault="004D7A89"/>
        </w:tc>
      </w:tr>
      <w:tr w:rsidR="005F6D60" w:rsidRPr="005F6D60" w14:paraId="1359500D" w14:textId="77777777">
        <w:tc>
          <w:tcPr>
            <w:tcW w:w="2880" w:type="dxa"/>
          </w:tcPr>
          <w:p w14:paraId="68CF0474" w14:textId="77777777" w:rsidR="004D7A89" w:rsidRPr="005F6D60" w:rsidRDefault="00000000">
            <w:r w:rsidRPr="005F6D60">
              <w:t>Ordering Kiosks</w:t>
            </w:r>
          </w:p>
        </w:tc>
        <w:tc>
          <w:tcPr>
            <w:tcW w:w="2880" w:type="dxa"/>
          </w:tcPr>
          <w:p w14:paraId="68EABD9D" w14:textId="77777777" w:rsidR="004D7A89" w:rsidRPr="005F6D60" w:rsidRDefault="004D7A89"/>
        </w:tc>
        <w:tc>
          <w:tcPr>
            <w:tcW w:w="2880" w:type="dxa"/>
          </w:tcPr>
          <w:p w14:paraId="10792A52" w14:textId="77777777" w:rsidR="004D7A89" w:rsidRPr="005F6D60" w:rsidRDefault="004D7A89"/>
        </w:tc>
      </w:tr>
    </w:tbl>
    <w:p w14:paraId="6460C867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t>🌐 Connectivity 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F6D60" w:rsidRPr="005F6D60" w14:paraId="6F2401FF" w14:textId="77777777">
        <w:tc>
          <w:tcPr>
            <w:tcW w:w="2880" w:type="dxa"/>
          </w:tcPr>
          <w:p w14:paraId="6FF514C5" w14:textId="77777777" w:rsidR="004D7A89" w:rsidRPr="005F6D60" w:rsidRDefault="00000000">
            <w:r w:rsidRPr="005F6D60">
              <w:t>Equipment</w:t>
            </w:r>
          </w:p>
        </w:tc>
        <w:tc>
          <w:tcPr>
            <w:tcW w:w="2880" w:type="dxa"/>
          </w:tcPr>
          <w:p w14:paraId="282AC55A" w14:textId="77777777" w:rsidR="004D7A89" w:rsidRPr="005F6D60" w:rsidRDefault="00000000">
            <w:r w:rsidRPr="005F6D60">
              <w:t>Model / Spec</w:t>
            </w:r>
          </w:p>
        </w:tc>
        <w:tc>
          <w:tcPr>
            <w:tcW w:w="2880" w:type="dxa"/>
          </w:tcPr>
          <w:p w14:paraId="0BE1C3DF" w14:textId="77777777" w:rsidR="004D7A89" w:rsidRPr="005F6D60" w:rsidRDefault="00000000">
            <w:r w:rsidRPr="005F6D60">
              <w:t>Notes / Setup Info</w:t>
            </w:r>
          </w:p>
        </w:tc>
      </w:tr>
      <w:tr w:rsidR="005F6D60" w:rsidRPr="005F6D60" w14:paraId="3BC7ED43" w14:textId="77777777">
        <w:tc>
          <w:tcPr>
            <w:tcW w:w="2880" w:type="dxa"/>
          </w:tcPr>
          <w:p w14:paraId="536D987C" w14:textId="77777777" w:rsidR="004D7A89" w:rsidRPr="005F6D60" w:rsidRDefault="00000000">
            <w:r w:rsidRPr="005F6D60">
              <w:t>Primary Modem</w:t>
            </w:r>
          </w:p>
        </w:tc>
        <w:tc>
          <w:tcPr>
            <w:tcW w:w="2880" w:type="dxa"/>
          </w:tcPr>
          <w:p w14:paraId="2E7FA8D6" w14:textId="77777777" w:rsidR="004D7A89" w:rsidRPr="005F6D60" w:rsidRDefault="004D7A89"/>
        </w:tc>
        <w:tc>
          <w:tcPr>
            <w:tcW w:w="2880" w:type="dxa"/>
          </w:tcPr>
          <w:p w14:paraId="727CE0C5" w14:textId="77777777" w:rsidR="004D7A89" w:rsidRPr="005F6D60" w:rsidRDefault="004D7A89"/>
        </w:tc>
      </w:tr>
      <w:tr w:rsidR="005F6D60" w:rsidRPr="005F6D60" w14:paraId="093F5861" w14:textId="77777777">
        <w:tc>
          <w:tcPr>
            <w:tcW w:w="2880" w:type="dxa"/>
          </w:tcPr>
          <w:p w14:paraId="7FE5FB61" w14:textId="77777777" w:rsidR="004D7A89" w:rsidRPr="005F6D60" w:rsidRDefault="00000000">
            <w:r w:rsidRPr="005F6D60">
              <w:t>Firewall</w:t>
            </w:r>
          </w:p>
        </w:tc>
        <w:tc>
          <w:tcPr>
            <w:tcW w:w="2880" w:type="dxa"/>
          </w:tcPr>
          <w:p w14:paraId="34E9A27D" w14:textId="77777777" w:rsidR="004D7A89" w:rsidRPr="005F6D60" w:rsidRDefault="004D7A89"/>
        </w:tc>
        <w:tc>
          <w:tcPr>
            <w:tcW w:w="2880" w:type="dxa"/>
          </w:tcPr>
          <w:p w14:paraId="020B5EC5" w14:textId="77777777" w:rsidR="004D7A89" w:rsidRPr="005F6D60" w:rsidRDefault="004D7A89"/>
        </w:tc>
      </w:tr>
      <w:tr w:rsidR="005F6D60" w:rsidRPr="005F6D60" w14:paraId="7DEA8F14" w14:textId="77777777">
        <w:tc>
          <w:tcPr>
            <w:tcW w:w="2880" w:type="dxa"/>
          </w:tcPr>
          <w:p w14:paraId="5E2E262E" w14:textId="77777777" w:rsidR="004D7A89" w:rsidRPr="005F6D60" w:rsidRDefault="00000000">
            <w:r w:rsidRPr="005F6D60">
              <w:t>Network Switch</w:t>
            </w:r>
          </w:p>
        </w:tc>
        <w:tc>
          <w:tcPr>
            <w:tcW w:w="2880" w:type="dxa"/>
          </w:tcPr>
          <w:p w14:paraId="2B7B923D" w14:textId="77777777" w:rsidR="004D7A89" w:rsidRPr="005F6D60" w:rsidRDefault="004D7A89"/>
        </w:tc>
        <w:tc>
          <w:tcPr>
            <w:tcW w:w="2880" w:type="dxa"/>
          </w:tcPr>
          <w:p w14:paraId="3EA5E90E" w14:textId="77777777" w:rsidR="004D7A89" w:rsidRPr="005F6D60" w:rsidRDefault="004D7A89"/>
        </w:tc>
      </w:tr>
      <w:tr w:rsidR="005F6D60" w:rsidRPr="005F6D60" w14:paraId="6DF76CA4" w14:textId="77777777">
        <w:tc>
          <w:tcPr>
            <w:tcW w:w="2880" w:type="dxa"/>
          </w:tcPr>
          <w:p w14:paraId="2A800008" w14:textId="77777777" w:rsidR="004D7A89" w:rsidRPr="005F6D60" w:rsidRDefault="00000000">
            <w:r w:rsidRPr="005F6D60">
              <w:t>Wi-Fi Access Points</w:t>
            </w:r>
          </w:p>
        </w:tc>
        <w:tc>
          <w:tcPr>
            <w:tcW w:w="2880" w:type="dxa"/>
          </w:tcPr>
          <w:p w14:paraId="0B8DFFDC" w14:textId="77777777" w:rsidR="004D7A89" w:rsidRPr="005F6D60" w:rsidRDefault="004D7A89"/>
        </w:tc>
        <w:tc>
          <w:tcPr>
            <w:tcW w:w="2880" w:type="dxa"/>
          </w:tcPr>
          <w:p w14:paraId="619D634D" w14:textId="77777777" w:rsidR="004D7A89" w:rsidRPr="005F6D60" w:rsidRDefault="004D7A89"/>
        </w:tc>
      </w:tr>
      <w:tr w:rsidR="005F6D60" w:rsidRPr="005F6D60" w14:paraId="58575C55" w14:textId="77777777">
        <w:tc>
          <w:tcPr>
            <w:tcW w:w="2880" w:type="dxa"/>
          </w:tcPr>
          <w:p w14:paraId="480FD074" w14:textId="77777777" w:rsidR="004D7A89" w:rsidRPr="005F6D60" w:rsidRDefault="00000000">
            <w:r w:rsidRPr="005F6D60">
              <w:t>Failover LTE</w:t>
            </w:r>
          </w:p>
        </w:tc>
        <w:tc>
          <w:tcPr>
            <w:tcW w:w="2880" w:type="dxa"/>
          </w:tcPr>
          <w:p w14:paraId="21BCDC2B" w14:textId="77777777" w:rsidR="004D7A89" w:rsidRPr="005F6D60" w:rsidRDefault="004D7A89"/>
        </w:tc>
        <w:tc>
          <w:tcPr>
            <w:tcW w:w="2880" w:type="dxa"/>
          </w:tcPr>
          <w:p w14:paraId="655711EB" w14:textId="77777777" w:rsidR="004D7A89" w:rsidRPr="005F6D60" w:rsidRDefault="004D7A89"/>
        </w:tc>
      </w:tr>
    </w:tbl>
    <w:p w14:paraId="2A7DFB4D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t>💻 Device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F6D60" w:rsidRPr="005F6D60" w14:paraId="4F87B99C" w14:textId="77777777">
        <w:tc>
          <w:tcPr>
            <w:tcW w:w="2160" w:type="dxa"/>
          </w:tcPr>
          <w:p w14:paraId="3E1E8B52" w14:textId="77777777" w:rsidR="004D7A89" w:rsidRPr="005F6D60" w:rsidRDefault="00000000">
            <w:r w:rsidRPr="005F6D60">
              <w:t>Device Type</w:t>
            </w:r>
          </w:p>
        </w:tc>
        <w:tc>
          <w:tcPr>
            <w:tcW w:w="2160" w:type="dxa"/>
          </w:tcPr>
          <w:p w14:paraId="34D3942B" w14:textId="77777777" w:rsidR="004D7A89" w:rsidRPr="005F6D60" w:rsidRDefault="00000000">
            <w:r w:rsidRPr="005F6D60">
              <w:t>Make/Model</w:t>
            </w:r>
          </w:p>
        </w:tc>
        <w:tc>
          <w:tcPr>
            <w:tcW w:w="2160" w:type="dxa"/>
          </w:tcPr>
          <w:p w14:paraId="33E8051F" w14:textId="77777777" w:rsidR="004D7A89" w:rsidRPr="005F6D60" w:rsidRDefault="00000000">
            <w:r w:rsidRPr="005F6D60">
              <w:t>Quantity</w:t>
            </w:r>
          </w:p>
        </w:tc>
        <w:tc>
          <w:tcPr>
            <w:tcW w:w="2160" w:type="dxa"/>
          </w:tcPr>
          <w:p w14:paraId="67194562" w14:textId="77777777" w:rsidR="004D7A89" w:rsidRPr="005F6D60" w:rsidRDefault="00000000">
            <w:r w:rsidRPr="005F6D60">
              <w:t>Setup Notes</w:t>
            </w:r>
          </w:p>
        </w:tc>
      </w:tr>
      <w:tr w:rsidR="005F6D60" w:rsidRPr="005F6D60" w14:paraId="634BA4B2" w14:textId="77777777">
        <w:tc>
          <w:tcPr>
            <w:tcW w:w="2160" w:type="dxa"/>
          </w:tcPr>
          <w:p w14:paraId="24E87CED" w14:textId="77777777" w:rsidR="004D7A89" w:rsidRPr="005F6D60" w:rsidRDefault="00000000">
            <w:r w:rsidRPr="005F6D60">
              <w:t>Tablets</w:t>
            </w:r>
          </w:p>
        </w:tc>
        <w:tc>
          <w:tcPr>
            <w:tcW w:w="2160" w:type="dxa"/>
          </w:tcPr>
          <w:p w14:paraId="060D4F1E" w14:textId="77777777" w:rsidR="004D7A89" w:rsidRPr="005F6D60" w:rsidRDefault="004D7A89"/>
        </w:tc>
        <w:tc>
          <w:tcPr>
            <w:tcW w:w="2160" w:type="dxa"/>
          </w:tcPr>
          <w:p w14:paraId="47A0DC28" w14:textId="77777777" w:rsidR="004D7A89" w:rsidRPr="005F6D60" w:rsidRDefault="004D7A89"/>
        </w:tc>
        <w:tc>
          <w:tcPr>
            <w:tcW w:w="2160" w:type="dxa"/>
          </w:tcPr>
          <w:p w14:paraId="012AD575" w14:textId="77777777" w:rsidR="004D7A89" w:rsidRPr="005F6D60" w:rsidRDefault="004D7A89"/>
        </w:tc>
      </w:tr>
      <w:tr w:rsidR="005F6D60" w:rsidRPr="005F6D60" w14:paraId="58FF77C3" w14:textId="77777777">
        <w:tc>
          <w:tcPr>
            <w:tcW w:w="2160" w:type="dxa"/>
          </w:tcPr>
          <w:p w14:paraId="67FA2D89" w14:textId="77777777" w:rsidR="004D7A89" w:rsidRPr="005F6D60" w:rsidRDefault="00000000">
            <w:r w:rsidRPr="005F6D60">
              <w:t>Receipt Printers</w:t>
            </w:r>
          </w:p>
        </w:tc>
        <w:tc>
          <w:tcPr>
            <w:tcW w:w="2160" w:type="dxa"/>
          </w:tcPr>
          <w:p w14:paraId="03B1C328" w14:textId="77777777" w:rsidR="004D7A89" w:rsidRPr="005F6D60" w:rsidRDefault="004D7A89"/>
        </w:tc>
        <w:tc>
          <w:tcPr>
            <w:tcW w:w="2160" w:type="dxa"/>
          </w:tcPr>
          <w:p w14:paraId="55987599" w14:textId="77777777" w:rsidR="004D7A89" w:rsidRPr="005F6D60" w:rsidRDefault="004D7A89"/>
        </w:tc>
        <w:tc>
          <w:tcPr>
            <w:tcW w:w="2160" w:type="dxa"/>
          </w:tcPr>
          <w:p w14:paraId="54E464E5" w14:textId="77777777" w:rsidR="004D7A89" w:rsidRPr="005F6D60" w:rsidRDefault="004D7A89"/>
        </w:tc>
      </w:tr>
      <w:tr w:rsidR="005F6D60" w:rsidRPr="005F6D60" w14:paraId="53E1F55C" w14:textId="77777777">
        <w:tc>
          <w:tcPr>
            <w:tcW w:w="2160" w:type="dxa"/>
          </w:tcPr>
          <w:p w14:paraId="5BA2541F" w14:textId="77777777" w:rsidR="004D7A89" w:rsidRPr="005F6D60" w:rsidRDefault="00000000">
            <w:r w:rsidRPr="005F6D60">
              <w:t>Label Printers</w:t>
            </w:r>
          </w:p>
        </w:tc>
        <w:tc>
          <w:tcPr>
            <w:tcW w:w="2160" w:type="dxa"/>
          </w:tcPr>
          <w:p w14:paraId="7D8212C2" w14:textId="77777777" w:rsidR="004D7A89" w:rsidRPr="005F6D60" w:rsidRDefault="004D7A89"/>
        </w:tc>
        <w:tc>
          <w:tcPr>
            <w:tcW w:w="2160" w:type="dxa"/>
          </w:tcPr>
          <w:p w14:paraId="02169318" w14:textId="77777777" w:rsidR="004D7A89" w:rsidRPr="005F6D60" w:rsidRDefault="004D7A89"/>
        </w:tc>
        <w:tc>
          <w:tcPr>
            <w:tcW w:w="2160" w:type="dxa"/>
          </w:tcPr>
          <w:p w14:paraId="3715A183" w14:textId="77777777" w:rsidR="004D7A89" w:rsidRPr="005F6D60" w:rsidRDefault="004D7A89"/>
        </w:tc>
      </w:tr>
      <w:tr w:rsidR="005F6D60" w:rsidRPr="005F6D60" w14:paraId="1B4549F6" w14:textId="77777777">
        <w:tc>
          <w:tcPr>
            <w:tcW w:w="2160" w:type="dxa"/>
          </w:tcPr>
          <w:p w14:paraId="1E8EA1F1" w14:textId="77777777" w:rsidR="004D7A89" w:rsidRPr="005F6D60" w:rsidRDefault="00000000">
            <w:r w:rsidRPr="005F6D60">
              <w:t>Payment Terminals</w:t>
            </w:r>
          </w:p>
        </w:tc>
        <w:tc>
          <w:tcPr>
            <w:tcW w:w="2160" w:type="dxa"/>
          </w:tcPr>
          <w:p w14:paraId="60E75405" w14:textId="77777777" w:rsidR="004D7A89" w:rsidRPr="005F6D60" w:rsidRDefault="004D7A89"/>
        </w:tc>
        <w:tc>
          <w:tcPr>
            <w:tcW w:w="2160" w:type="dxa"/>
          </w:tcPr>
          <w:p w14:paraId="258F29DF" w14:textId="77777777" w:rsidR="004D7A89" w:rsidRPr="005F6D60" w:rsidRDefault="004D7A89"/>
        </w:tc>
        <w:tc>
          <w:tcPr>
            <w:tcW w:w="2160" w:type="dxa"/>
          </w:tcPr>
          <w:p w14:paraId="004612A1" w14:textId="77777777" w:rsidR="004D7A89" w:rsidRPr="005F6D60" w:rsidRDefault="004D7A89"/>
        </w:tc>
      </w:tr>
    </w:tbl>
    <w:p w14:paraId="4C3320EF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t>🔒 Security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F6D60" w:rsidRPr="005F6D60" w14:paraId="7A3331D5" w14:textId="77777777">
        <w:tc>
          <w:tcPr>
            <w:tcW w:w="4320" w:type="dxa"/>
          </w:tcPr>
          <w:p w14:paraId="60834C63" w14:textId="77777777" w:rsidR="004D7A89" w:rsidRPr="005F6D60" w:rsidRDefault="00000000">
            <w:r w:rsidRPr="005F6D60">
              <w:t>Tool / Policy</w:t>
            </w:r>
          </w:p>
        </w:tc>
        <w:tc>
          <w:tcPr>
            <w:tcW w:w="4320" w:type="dxa"/>
          </w:tcPr>
          <w:p w14:paraId="28164A75" w14:textId="77777777" w:rsidR="004D7A89" w:rsidRPr="005F6D60" w:rsidRDefault="00000000">
            <w:r w:rsidRPr="005F6D60">
              <w:t>Details / Requirements</w:t>
            </w:r>
          </w:p>
        </w:tc>
      </w:tr>
      <w:tr w:rsidR="005F6D60" w:rsidRPr="005F6D60" w14:paraId="0C7BCF1C" w14:textId="77777777">
        <w:tc>
          <w:tcPr>
            <w:tcW w:w="4320" w:type="dxa"/>
          </w:tcPr>
          <w:p w14:paraId="190BB596" w14:textId="77777777" w:rsidR="004D7A89" w:rsidRPr="005F6D60" w:rsidRDefault="00000000">
            <w:r w:rsidRPr="005F6D60">
              <w:t>Endpoint Protection</w:t>
            </w:r>
          </w:p>
        </w:tc>
        <w:tc>
          <w:tcPr>
            <w:tcW w:w="4320" w:type="dxa"/>
          </w:tcPr>
          <w:p w14:paraId="7142030C" w14:textId="77777777" w:rsidR="004D7A89" w:rsidRPr="005F6D60" w:rsidRDefault="004D7A89"/>
        </w:tc>
      </w:tr>
      <w:tr w:rsidR="005F6D60" w:rsidRPr="005F6D60" w14:paraId="063C79D8" w14:textId="77777777">
        <w:tc>
          <w:tcPr>
            <w:tcW w:w="4320" w:type="dxa"/>
          </w:tcPr>
          <w:p w14:paraId="04C52072" w14:textId="77777777" w:rsidR="004D7A89" w:rsidRPr="005F6D60" w:rsidRDefault="00000000">
            <w:r w:rsidRPr="005F6D60">
              <w:t>Device Encryption</w:t>
            </w:r>
          </w:p>
        </w:tc>
        <w:tc>
          <w:tcPr>
            <w:tcW w:w="4320" w:type="dxa"/>
          </w:tcPr>
          <w:p w14:paraId="197A5C88" w14:textId="77777777" w:rsidR="004D7A89" w:rsidRPr="005F6D60" w:rsidRDefault="004D7A89"/>
        </w:tc>
      </w:tr>
      <w:tr w:rsidR="005F6D60" w:rsidRPr="005F6D60" w14:paraId="564CDCF4" w14:textId="77777777">
        <w:tc>
          <w:tcPr>
            <w:tcW w:w="4320" w:type="dxa"/>
          </w:tcPr>
          <w:p w14:paraId="591AFBEE" w14:textId="77777777" w:rsidR="004D7A89" w:rsidRPr="005F6D60" w:rsidRDefault="00000000">
            <w:r w:rsidRPr="005F6D60">
              <w:t>Firewall Rules</w:t>
            </w:r>
          </w:p>
        </w:tc>
        <w:tc>
          <w:tcPr>
            <w:tcW w:w="4320" w:type="dxa"/>
          </w:tcPr>
          <w:p w14:paraId="7B3FB698" w14:textId="77777777" w:rsidR="004D7A89" w:rsidRPr="005F6D60" w:rsidRDefault="004D7A89"/>
        </w:tc>
      </w:tr>
      <w:tr w:rsidR="005F6D60" w:rsidRPr="005F6D60" w14:paraId="28CB8394" w14:textId="77777777">
        <w:tc>
          <w:tcPr>
            <w:tcW w:w="4320" w:type="dxa"/>
          </w:tcPr>
          <w:p w14:paraId="5DC560AB" w14:textId="77777777" w:rsidR="004D7A89" w:rsidRPr="005F6D60" w:rsidRDefault="00000000">
            <w:r w:rsidRPr="005F6D60">
              <w:t>MFA &amp; Access Control</w:t>
            </w:r>
          </w:p>
        </w:tc>
        <w:tc>
          <w:tcPr>
            <w:tcW w:w="4320" w:type="dxa"/>
          </w:tcPr>
          <w:p w14:paraId="781A6CC4" w14:textId="77777777" w:rsidR="004D7A89" w:rsidRPr="005F6D60" w:rsidRDefault="004D7A89"/>
        </w:tc>
      </w:tr>
    </w:tbl>
    <w:p w14:paraId="22839FA8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lastRenderedPageBreak/>
        <w:t>🧾 Back-of-House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F6D60" w:rsidRPr="005F6D60" w14:paraId="4844EF8E" w14:textId="77777777">
        <w:tc>
          <w:tcPr>
            <w:tcW w:w="2880" w:type="dxa"/>
          </w:tcPr>
          <w:p w14:paraId="2E90B02C" w14:textId="77777777" w:rsidR="004D7A89" w:rsidRPr="005F6D60" w:rsidRDefault="00000000">
            <w:r w:rsidRPr="005F6D60">
              <w:t>Tool / Platform</w:t>
            </w:r>
          </w:p>
        </w:tc>
        <w:tc>
          <w:tcPr>
            <w:tcW w:w="2880" w:type="dxa"/>
          </w:tcPr>
          <w:p w14:paraId="7FC34E0A" w14:textId="77777777" w:rsidR="004D7A89" w:rsidRPr="005F6D60" w:rsidRDefault="00000000">
            <w:r w:rsidRPr="005F6D60">
              <w:t>Access Requirements</w:t>
            </w:r>
          </w:p>
        </w:tc>
        <w:tc>
          <w:tcPr>
            <w:tcW w:w="2880" w:type="dxa"/>
          </w:tcPr>
          <w:p w14:paraId="0295CF78" w14:textId="77777777" w:rsidR="004D7A89" w:rsidRPr="005F6D60" w:rsidRDefault="00000000">
            <w:r w:rsidRPr="005F6D60">
              <w:t>Config Notes</w:t>
            </w:r>
          </w:p>
        </w:tc>
      </w:tr>
      <w:tr w:rsidR="005F6D60" w:rsidRPr="005F6D60" w14:paraId="3A4E8852" w14:textId="77777777">
        <w:tc>
          <w:tcPr>
            <w:tcW w:w="2880" w:type="dxa"/>
          </w:tcPr>
          <w:p w14:paraId="17A706F0" w14:textId="77777777" w:rsidR="004D7A89" w:rsidRPr="005F6D60" w:rsidRDefault="00000000">
            <w:r w:rsidRPr="005F6D60">
              <w:t>Scheduling System</w:t>
            </w:r>
          </w:p>
        </w:tc>
        <w:tc>
          <w:tcPr>
            <w:tcW w:w="2880" w:type="dxa"/>
          </w:tcPr>
          <w:p w14:paraId="7DC1E253" w14:textId="77777777" w:rsidR="004D7A89" w:rsidRPr="005F6D60" w:rsidRDefault="004D7A89"/>
        </w:tc>
        <w:tc>
          <w:tcPr>
            <w:tcW w:w="2880" w:type="dxa"/>
          </w:tcPr>
          <w:p w14:paraId="121492C0" w14:textId="77777777" w:rsidR="004D7A89" w:rsidRPr="005F6D60" w:rsidRDefault="004D7A89"/>
        </w:tc>
      </w:tr>
      <w:tr w:rsidR="005F6D60" w:rsidRPr="005F6D60" w14:paraId="0835DC04" w14:textId="77777777">
        <w:tc>
          <w:tcPr>
            <w:tcW w:w="2880" w:type="dxa"/>
          </w:tcPr>
          <w:p w14:paraId="71D090F2" w14:textId="77777777" w:rsidR="004D7A89" w:rsidRPr="005F6D60" w:rsidRDefault="00000000">
            <w:r w:rsidRPr="005F6D60">
              <w:t>HR / Payroll Access</w:t>
            </w:r>
          </w:p>
        </w:tc>
        <w:tc>
          <w:tcPr>
            <w:tcW w:w="2880" w:type="dxa"/>
          </w:tcPr>
          <w:p w14:paraId="695587FA" w14:textId="77777777" w:rsidR="004D7A89" w:rsidRPr="005F6D60" w:rsidRDefault="004D7A89"/>
        </w:tc>
        <w:tc>
          <w:tcPr>
            <w:tcW w:w="2880" w:type="dxa"/>
          </w:tcPr>
          <w:p w14:paraId="114E6999" w14:textId="77777777" w:rsidR="004D7A89" w:rsidRPr="005F6D60" w:rsidRDefault="004D7A89"/>
        </w:tc>
      </w:tr>
      <w:tr w:rsidR="005F6D60" w:rsidRPr="005F6D60" w14:paraId="3E61890F" w14:textId="77777777">
        <w:tc>
          <w:tcPr>
            <w:tcW w:w="2880" w:type="dxa"/>
          </w:tcPr>
          <w:p w14:paraId="1546393B" w14:textId="77777777" w:rsidR="004D7A89" w:rsidRPr="005F6D60" w:rsidRDefault="00000000">
            <w:r w:rsidRPr="005F6D60">
              <w:t>Reporting Dashboards</w:t>
            </w:r>
          </w:p>
        </w:tc>
        <w:tc>
          <w:tcPr>
            <w:tcW w:w="2880" w:type="dxa"/>
          </w:tcPr>
          <w:p w14:paraId="420E539E" w14:textId="77777777" w:rsidR="004D7A89" w:rsidRPr="005F6D60" w:rsidRDefault="004D7A89"/>
        </w:tc>
        <w:tc>
          <w:tcPr>
            <w:tcW w:w="2880" w:type="dxa"/>
          </w:tcPr>
          <w:p w14:paraId="3AAA9D4E" w14:textId="77777777" w:rsidR="004D7A89" w:rsidRPr="005F6D60" w:rsidRDefault="004D7A89"/>
        </w:tc>
      </w:tr>
    </w:tbl>
    <w:p w14:paraId="3ED3E87B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t>📅 Store Opening IT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F6D60" w:rsidRPr="005F6D60" w14:paraId="755EA2C9" w14:textId="77777777">
        <w:tc>
          <w:tcPr>
            <w:tcW w:w="2160" w:type="dxa"/>
          </w:tcPr>
          <w:p w14:paraId="628A7CF7" w14:textId="77777777" w:rsidR="004D7A89" w:rsidRPr="005F6D60" w:rsidRDefault="00000000">
            <w:r w:rsidRPr="005F6D60">
              <w:t>Days Before Opening</w:t>
            </w:r>
          </w:p>
        </w:tc>
        <w:tc>
          <w:tcPr>
            <w:tcW w:w="2160" w:type="dxa"/>
          </w:tcPr>
          <w:p w14:paraId="75E8F81A" w14:textId="77777777" w:rsidR="004D7A89" w:rsidRPr="005F6D60" w:rsidRDefault="00000000">
            <w:r w:rsidRPr="005F6D60">
              <w:t>Milestone</w:t>
            </w:r>
          </w:p>
        </w:tc>
        <w:tc>
          <w:tcPr>
            <w:tcW w:w="2160" w:type="dxa"/>
          </w:tcPr>
          <w:p w14:paraId="0582FEA0" w14:textId="77777777" w:rsidR="004D7A89" w:rsidRPr="005F6D60" w:rsidRDefault="00000000">
            <w:r w:rsidRPr="005F6D60">
              <w:t>Owner</w:t>
            </w:r>
          </w:p>
        </w:tc>
        <w:tc>
          <w:tcPr>
            <w:tcW w:w="2160" w:type="dxa"/>
          </w:tcPr>
          <w:p w14:paraId="0D6EF94C" w14:textId="77777777" w:rsidR="004D7A89" w:rsidRPr="005F6D60" w:rsidRDefault="00000000">
            <w:r w:rsidRPr="005F6D60">
              <w:t>Status</w:t>
            </w:r>
          </w:p>
        </w:tc>
      </w:tr>
      <w:tr w:rsidR="005F6D60" w:rsidRPr="005F6D60" w14:paraId="760D4E39" w14:textId="77777777">
        <w:tc>
          <w:tcPr>
            <w:tcW w:w="2160" w:type="dxa"/>
          </w:tcPr>
          <w:p w14:paraId="4A97F27A" w14:textId="77777777" w:rsidR="004D7A89" w:rsidRPr="005F6D60" w:rsidRDefault="00000000">
            <w:r w:rsidRPr="005F6D60">
              <w:t>60 days</w:t>
            </w:r>
          </w:p>
        </w:tc>
        <w:tc>
          <w:tcPr>
            <w:tcW w:w="2160" w:type="dxa"/>
          </w:tcPr>
          <w:p w14:paraId="423E1D18" w14:textId="77777777" w:rsidR="004D7A89" w:rsidRPr="005F6D60" w:rsidRDefault="00000000">
            <w:r w:rsidRPr="005F6D60">
              <w:t>Site readiness (ISP, electric, cabling)</w:t>
            </w:r>
          </w:p>
        </w:tc>
        <w:tc>
          <w:tcPr>
            <w:tcW w:w="2160" w:type="dxa"/>
          </w:tcPr>
          <w:p w14:paraId="63EEF556" w14:textId="77777777" w:rsidR="004D7A89" w:rsidRPr="005F6D60" w:rsidRDefault="004D7A89"/>
        </w:tc>
        <w:tc>
          <w:tcPr>
            <w:tcW w:w="2160" w:type="dxa"/>
          </w:tcPr>
          <w:p w14:paraId="6146D95A" w14:textId="77777777" w:rsidR="004D7A89" w:rsidRPr="005F6D60" w:rsidRDefault="004D7A89"/>
        </w:tc>
      </w:tr>
      <w:tr w:rsidR="005F6D60" w:rsidRPr="005F6D60" w14:paraId="16299A9D" w14:textId="77777777">
        <w:tc>
          <w:tcPr>
            <w:tcW w:w="2160" w:type="dxa"/>
          </w:tcPr>
          <w:p w14:paraId="777EDC8F" w14:textId="77777777" w:rsidR="004D7A89" w:rsidRPr="005F6D60" w:rsidRDefault="00000000">
            <w:r w:rsidRPr="005F6D60">
              <w:t>45 days</w:t>
            </w:r>
          </w:p>
        </w:tc>
        <w:tc>
          <w:tcPr>
            <w:tcW w:w="2160" w:type="dxa"/>
          </w:tcPr>
          <w:p w14:paraId="58E063E4" w14:textId="77777777" w:rsidR="004D7A89" w:rsidRPr="005F6D60" w:rsidRDefault="00000000">
            <w:r w:rsidRPr="005F6D60">
              <w:t>Order hardware and software</w:t>
            </w:r>
          </w:p>
        </w:tc>
        <w:tc>
          <w:tcPr>
            <w:tcW w:w="2160" w:type="dxa"/>
          </w:tcPr>
          <w:p w14:paraId="33650B1A" w14:textId="77777777" w:rsidR="004D7A89" w:rsidRPr="005F6D60" w:rsidRDefault="004D7A89"/>
        </w:tc>
        <w:tc>
          <w:tcPr>
            <w:tcW w:w="2160" w:type="dxa"/>
          </w:tcPr>
          <w:p w14:paraId="4667C627" w14:textId="77777777" w:rsidR="004D7A89" w:rsidRPr="005F6D60" w:rsidRDefault="004D7A89"/>
        </w:tc>
      </w:tr>
      <w:tr w:rsidR="005F6D60" w:rsidRPr="005F6D60" w14:paraId="59FFBD97" w14:textId="77777777">
        <w:tc>
          <w:tcPr>
            <w:tcW w:w="2160" w:type="dxa"/>
          </w:tcPr>
          <w:p w14:paraId="551D47B5" w14:textId="77777777" w:rsidR="004D7A89" w:rsidRPr="005F6D60" w:rsidRDefault="00000000">
            <w:r w:rsidRPr="005F6D60">
              <w:t>30 days</w:t>
            </w:r>
          </w:p>
        </w:tc>
        <w:tc>
          <w:tcPr>
            <w:tcW w:w="2160" w:type="dxa"/>
          </w:tcPr>
          <w:p w14:paraId="5F54E051" w14:textId="77777777" w:rsidR="004D7A89" w:rsidRPr="005F6D60" w:rsidRDefault="00000000">
            <w:r w:rsidRPr="005F6D60">
              <w:t>Provision systems, configure user accounts</w:t>
            </w:r>
          </w:p>
        </w:tc>
        <w:tc>
          <w:tcPr>
            <w:tcW w:w="2160" w:type="dxa"/>
          </w:tcPr>
          <w:p w14:paraId="562E5D0A" w14:textId="77777777" w:rsidR="004D7A89" w:rsidRPr="005F6D60" w:rsidRDefault="004D7A89"/>
        </w:tc>
        <w:tc>
          <w:tcPr>
            <w:tcW w:w="2160" w:type="dxa"/>
          </w:tcPr>
          <w:p w14:paraId="4BB42BC3" w14:textId="77777777" w:rsidR="004D7A89" w:rsidRPr="005F6D60" w:rsidRDefault="004D7A89"/>
        </w:tc>
      </w:tr>
      <w:tr w:rsidR="005F6D60" w:rsidRPr="005F6D60" w14:paraId="5F56C937" w14:textId="77777777">
        <w:tc>
          <w:tcPr>
            <w:tcW w:w="2160" w:type="dxa"/>
          </w:tcPr>
          <w:p w14:paraId="43193D52" w14:textId="77777777" w:rsidR="004D7A89" w:rsidRPr="005F6D60" w:rsidRDefault="00000000">
            <w:r w:rsidRPr="005F6D60">
              <w:t>15 days</w:t>
            </w:r>
          </w:p>
        </w:tc>
        <w:tc>
          <w:tcPr>
            <w:tcW w:w="2160" w:type="dxa"/>
          </w:tcPr>
          <w:p w14:paraId="3A52491B" w14:textId="77777777" w:rsidR="004D7A89" w:rsidRPr="005F6D60" w:rsidRDefault="00000000">
            <w:r w:rsidRPr="005F6D60">
              <w:t>Onsite install or ship config'd equipment</w:t>
            </w:r>
          </w:p>
        </w:tc>
        <w:tc>
          <w:tcPr>
            <w:tcW w:w="2160" w:type="dxa"/>
          </w:tcPr>
          <w:p w14:paraId="01CB743E" w14:textId="77777777" w:rsidR="004D7A89" w:rsidRPr="005F6D60" w:rsidRDefault="004D7A89"/>
        </w:tc>
        <w:tc>
          <w:tcPr>
            <w:tcW w:w="2160" w:type="dxa"/>
          </w:tcPr>
          <w:p w14:paraId="7537236B" w14:textId="77777777" w:rsidR="004D7A89" w:rsidRPr="005F6D60" w:rsidRDefault="004D7A89"/>
        </w:tc>
      </w:tr>
      <w:tr w:rsidR="005F6D60" w:rsidRPr="005F6D60" w14:paraId="2944C369" w14:textId="77777777">
        <w:tc>
          <w:tcPr>
            <w:tcW w:w="2160" w:type="dxa"/>
          </w:tcPr>
          <w:p w14:paraId="1F7231CD" w14:textId="77777777" w:rsidR="004D7A89" w:rsidRPr="005F6D60" w:rsidRDefault="00000000">
            <w:r w:rsidRPr="005F6D60">
              <w:t>7 days</w:t>
            </w:r>
          </w:p>
        </w:tc>
        <w:tc>
          <w:tcPr>
            <w:tcW w:w="2160" w:type="dxa"/>
          </w:tcPr>
          <w:p w14:paraId="7AED51BF" w14:textId="77777777" w:rsidR="004D7A89" w:rsidRPr="005F6D60" w:rsidRDefault="00000000">
            <w:r w:rsidRPr="005F6D60">
              <w:t>Test POS, Wi-Fi, printers, loyalty system</w:t>
            </w:r>
          </w:p>
        </w:tc>
        <w:tc>
          <w:tcPr>
            <w:tcW w:w="2160" w:type="dxa"/>
          </w:tcPr>
          <w:p w14:paraId="7D660924" w14:textId="77777777" w:rsidR="004D7A89" w:rsidRPr="005F6D60" w:rsidRDefault="004D7A89"/>
        </w:tc>
        <w:tc>
          <w:tcPr>
            <w:tcW w:w="2160" w:type="dxa"/>
          </w:tcPr>
          <w:p w14:paraId="4E79948D" w14:textId="77777777" w:rsidR="004D7A89" w:rsidRPr="005F6D60" w:rsidRDefault="004D7A89"/>
        </w:tc>
      </w:tr>
      <w:tr w:rsidR="005F6D60" w:rsidRPr="005F6D60" w14:paraId="625BBF64" w14:textId="77777777">
        <w:tc>
          <w:tcPr>
            <w:tcW w:w="2160" w:type="dxa"/>
          </w:tcPr>
          <w:p w14:paraId="4E0952FC" w14:textId="77777777" w:rsidR="004D7A89" w:rsidRPr="005F6D60" w:rsidRDefault="00000000">
            <w:r w:rsidRPr="005F6D60">
              <w:t>1 day</w:t>
            </w:r>
          </w:p>
        </w:tc>
        <w:tc>
          <w:tcPr>
            <w:tcW w:w="2160" w:type="dxa"/>
          </w:tcPr>
          <w:p w14:paraId="56C15E18" w14:textId="77777777" w:rsidR="004D7A89" w:rsidRPr="005F6D60" w:rsidRDefault="00000000">
            <w:r w:rsidRPr="005F6D60">
              <w:t>Conduct staff tech orientation</w:t>
            </w:r>
          </w:p>
        </w:tc>
        <w:tc>
          <w:tcPr>
            <w:tcW w:w="2160" w:type="dxa"/>
          </w:tcPr>
          <w:p w14:paraId="5343A2AC" w14:textId="77777777" w:rsidR="004D7A89" w:rsidRPr="005F6D60" w:rsidRDefault="004D7A89"/>
        </w:tc>
        <w:tc>
          <w:tcPr>
            <w:tcW w:w="2160" w:type="dxa"/>
          </w:tcPr>
          <w:p w14:paraId="64C48629" w14:textId="77777777" w:rsidR="004D7A89" w:rsidRPr="005F6D60" w:rsidRDefault="004D7A89"/>
        </w:tc>
      </w:tr>
    </w:tbl>
    <w:p w14:paraId="74CA39C4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t>👥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F6D60" w:rsidRPr="005F6D60" w14:paraId="2AE0D68A" w14:textId="77777777">
        <w:tc>
          <w:tcPr>
            <w:tcW w:w="2880" w:type="dxa"/>
          </w:tcPr>
          <w:p w14:paraId="0D16F743" w14:textId="77777777" w:rsidR="004D7A89" w:rsidRPr="005F6D60" w:rsidRDefault="00000000">
            <w:r w:rsidRPr="005F6D60">
              <w:t>Role</w:t>
            </w:r>
          </w:p>
        </w:tc>
        <w:tc>
          <w:tcPr>
            <w:tcW w:w="2880" w:type="dxa"/>
          </w:tcPr>
          <w:p w14:paraId="45187DE9" w14:textId="77777777" w:rsidR="004D7A89" w:rsidRPr="005F6D60" w:rsidRDefault="00000000">
            <w:r w:rsidRPr="005F6D60">
              <w:t>Name/Team</w:t>
            </w:r>
          </w:p>
        </w:tc>
        <w:tc>
          <w:tcPr>
            <w:tcW w:w="2880" w:type="dxa"/>
          </w:tcPr>
          <w:p w14:paraId="57A332CD" w14:textId="77777777" w:rsidR="004D7A89" w:rsidRPr="005F6D60" w:rsidRDefault="00000000">
            <w:r w:rsidRPr="005F6D60">
              <w:t>Responsibilities</w:t>
            </w:r>
          </w:p>
        </w:tc>
      </w:tr>
      <w:tr w:rsidR="005F6D60" w:rsidRPr="005F6D60" w14:paraId="4F78AF28" w14:textId="77777777">
        <w:tc>
          <w:tcPr>
            <w:tcW w:w="2880" w:type="dxa"/>
          </w:tcPr>
          <w:p w14:paraId="0E932D79" w14:textId="77777777" w:rsidR="004D7A89" w:rsidRPr="005F6D60" w:rsidRDefault="00000000">
            <w:r w:rsidRPr="005F6D60">
              <w:t>IT Lead</w:t>
            </w:r>
          </w:p>
        </w:tc>
        <w:tc>
          <w:tcPr>
            <w:tcW w:w="2880" w:type="dxa"/>
          </w:tcPr>
          <w:p w14:paraId="3F443D6B" w14:textId="77777777" w:rsidR="004D7A89" w:rsidRPr="005F6D60" w:rsidRDefault="004D7A89"/>
        </w:tc>
        <w:tc>
          <w:tcPr>
            <w:tcW w:w="2880" w:type="dxa"/>
          </w:tcPr>
          <w:p w14:paraId="37F51022" w14:textId="77777777" w:rsidR="004D7A89" w:rsidRPr="005F6D60" w:rsidRDefault="004D7A89"/>
        </w:tc>
      </w:tr>
      <w:tr w:rsidR="005F6D60" w:rsidRPr="005F6D60" w14:paraId="7B16DFF9" w14:textId="77777777">
        <w:tc>
          <w:tcPr>
            <w:tcW w:w="2880" w:type="dxa"/>
          </w:tcPr>
          <w:p w14:paraId="63E48452" w14:textId="77777777" w:rsidR="004D7A89" w:rsidRPr="005F6D60" w:rsidRDefault="00000000">
            <w:r w:rsidRPr="005F6D60">
              <w:t>Operations Lead</w:t>
            </w:r>
          </w:p>
        </w:tc>
        <w:tc>
          <w:tcPr>
            <w:tcW w:w="2880" w:type="dxa"/>
          </w:tcPr>
          <w:p w14:paraId="50B5221E" w14:textId="77777777" w:rsidR="004D7A89" w:rsidRPr="005F6D60" w:rsidRDefault="004D7A89"/>
        </w:tc>
        <w:tc>
          <w:tcPr>
            <w:tcW w:w="2880" w:type="dxa"/>
          </w:tcPr>
          <w:p w14:paraId="4FEABB0E" w14:textId="77777777" w:rsidR="004D7A89" w:rsidRPr="005F6D60" w:rsidRDefault="004D7A89"/>
        </w:tc>
      </w:tr>
      <w:tr w:rsidR="005F6D60" w:rsidRPr="005F6D60" w14:paraId="12B33C98" w14:textId="77777777">
        <w:tc>
          <w:tcPr>
            <w:tcW w:w="2880" w:type="dxa"/>
          </w:tcPr>
          <w:p w14:paraId="379B5622" w14:textId="77777777" w:rsidR="004D7A89" w:rsidRPr="005F6D60" w:rsidRDefault="00000000">
            <w:r w:rsidRPr="005F6D60">
              <w:t>Vendor Partners</w:t>
            </w:r>
          </w:p>
        </w:tc>
        <w:tc>
          <w:tcPr>
            <w:tcW w:w="2880" w:type="dxa"/>
          </w:tcPr>
          <w:p w14:paraId="5D4427CC" w14:textId="77777777" w:rsidR="004D7A89" w:rsidRPr="005F6D60" w:rsidRDefault="004D7A89"/>
        </w:tc>
        <w:tc>
          <w:tcPr>
            <w:tcW w:w="2880" w:type="dxa"/>
          </w:tcPr>
          <w:p w14:paraId="1AB7A7F6" w14:textId="77777777" w:rsidR="004D7A89" w:rsidRPr="005F6D60" w:rsidRDefault="004D7A89"/>
        </w:tc>
      </w:tr>
      <w:tr w:rsidR="005F6D60" w:rsidRPr="005F6D60" w14:paraId="6B04873A" w14:textId="77777777">
        <w:tc>
          <w:tcPr>
            <w:tcW w:w="2880" w:type="dxa"/>
          </w:tcPr>
          <w:p w14:paraId="01285DDA" w14:textId="77777777" w:rsidR="004D7A89" w:rsidRPr="005F6D60" w:rsidRDefault="00000000">
            <w:r w:rsidRPr="005F6D60">
              <w:t>Franchisee / GM</w:t>
            </w:r>
          </w:p>
        </w:tc>
        <w:tc>
          <w:tcPr>
            <w:tcW w:w="2880" w:type="dxa"/>
          </w:tcPr>
          <w:p w14:paraId="04A52461" w14:textId="77777777" w:rsidR="004D7A89" w:rsidRPr="005F6D60" w:rsidRDefault="004D7A89"/>
        </w:tc>
        <w:tc>
          <w:tcPr>
            <w:tcW w:w="2880" w:type="dxa"/>
          </w:tcPr>
          <w:p w14:paraId="4E7148D9" w14:textId="77777777" w:rsidR="004D7A89" w:rsidRPr="005F6D60" w:rsidRDefault="004D7A89"/>
        </w:tc>
      </w:tr>
    </w:tbl>
    <w:p w14:paraId="27C4A738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t>🖥️ Remote Monitoring Setup</w:t>
      </w:r>
    </w:p>
    <w:p w14:paraId="3E4FDF98" w14:textId="77777777" w:rsidR="004D7A89" w:rsidRPr="005F6D60" w:rsidRDefault="00000000">
      <w:r w:rsidRPr="005F6D60">
        <w:t>Ensure all monitoring tools are activated and configured:</w:t>
      </w:r>
      <w:r w:rsidRPr="005F6D60">
        <w:br/>
      </w:r>
      <w:r w:rsidRPr="005F6D60">
        <w:br/>
        <w:t>- [ ] POS uptime tracking</w:t>
      </w:r>
      <w:r w:rsidRPr="005F6D60">
        <w:br/>
        <w:t>- [ ] Network performance dashboards</w:t>
      </w:r>
      <w:r w:rsidRPr="005F6D60">
        <w:br/>
        <w:t>- [ ] Remote update management tools</w:t>
      </w:r>
      <w:r w:rsidRPr="005F6D60">
        <w:br/>
        <w:t>- [ ] Security alerting system</w:t>
      </w:r>
      <w:r w:rsidRPr="005F6D60">
        <w:br/>
      </w:r>
      <w:r w:rsidRPr="005F6D60">
        <w:br/>
        <w:t>Tools in Use:</w:t>
      </w:r>
      <w:r w:rsidRPr="005F6D60">
        <w:br/>
        <w:t>(e.g., Domotz, Auvik, ConnectWise Automate, etc.)</w:t>
      </w:r>
    </w:p>
    <w:p w14:paraId="1941924D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lastRenderedPageBreak/>
        <w:t>🚨 Launch Week Support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F6D60" w:rsidRPr="005F6D60" w14:paraId="7B57E7D6" w14:textId="77777777">
        <w:tc>
          <w:tcPr>
            <w:tcW w:w="4320" w:type="dxa"/>
          </w:tcPr>
          <w:p w14:paraId="039663C6" w14:textId="77777777" w:rsidR="004D7A89" w:rsidRPr="005F6D60" w:rsidRDefault="00000000">
            <w:r w:rsidRPr="005F6D60">
              <w:t>Element</w:t>
            </w:r>
          </w:p>
        </w:tc>
        <w:tc>
          <w:tcPr>
            <w:tcW w:w="4320" w:type="dxa"/>
          </w:tcPr>
          <w:p w14:paraId="3B7E6791" w14:textId="77777777" w:rsidR="004D7A89" w:rsidRPr="005F6D60" w:rsidRDefault="00000000">
            <w:r w:rsidRPr="005F6D60">
              <w:t>Detail / Assigned Contact</w:t>
            </w:r>
          </w:p>
        </w:tc>
      </w:tr>
      <w:tr w:rsidR="005F6D60" w:rsidRPr="005F6D60" w14:paraId="362318EC" w14:textId="77777777">
        <w:tc>
          <w:tcPr>
            <w:tcW w:w="4320" w:type="dxa"/>
          </w:tcPr>
          <w:p w14:paraId="7665E57D" w14:textId="77777777" w:rsidR="004D7A89" w:rsidRPr="005F6D60" w:rsidRDefault="00000000">
            <w:r w:rsidRPr="005F6D60">
              <w:t>Dedicated Hotline or Channel</w:t>
            </w:r>
          </w:p>
        </w:tc>
        <w:tc>
          <w:tcPr>
            <w:tcW w:w="4320" w:type="dxa"/>
          </w:tcPr>
          <w:p w14:paraId="3E21EA37" w14:textId="77777777" w:rsidR="004D7A89" w:rsidRPr="005F6D60" w:rsidRDefault="004D7A89"/>
        </w:tc>
      </w:tr>
      <w:tr w:rsidR="005F6D60" w:rsidRPr="005F6D60" w14:paraId="498B0A58" w14:textId="77777777">
        <w:tc>
          <w:tcPr>
            <w:tcW w:w="4320" w:type="dxa"/>
          </w:tcPr>
          <w:p w14:paraId="7B7FE082" w14:textId="77777777" w:rsidR="004D7A89" w:rsidRPr="005F6D60" w:rsidRDefault="00000000">
            <w:r w:rsidRPr="005F6D60">
              <w:t>On-Call IT Team</w:t>
            </w:r>
          </w:p>
        </w:tc>
        <w:tc>
          <w:tcPr>
            <w:tcW w:w="4320" w:type="dxa"/>
          </w:tcPr>
          <w:p w14:paraId="73D4E611" w14:textId="77777777" w:rsidR="004D7A89" w:rsidRPr="005F6D60" w:rsidRDefault="004D7A89"/>
        </w:tc>
      </w:tr>
      <w:tr w:rsidR="005F6D60" w:rsidRPr="005F6D60" w14:paraId="68EEE5FE" w14:textId="77777777">
        <w:tc>
          <w:tcPr>
            <w:tcW w:w="4320" w:type="dxa"/>
          </w:tcPr>
          <w:p w14:paraId="7618A8A8" w14:textId="77777777" w:rsidR="004D7A89" w:rsidRPr="005F6D60" w:rsidRDefault="00000000">
            <w:r w:rsidRPr="005F6D60">
              <w:t>Troubleshooting Guide Provided</w:t>
            </w:r>
          </w:p>
        </w:tc>
        <w:tc>
          <w:tcPr>
            <w:tcW w:w="4320" w:type="dxa"/>
          </w:tcPr>
          <w:p w14:paraId="2B0B3B4E" w14:textId="77777777" w:rsidR="004D7A89" w:rsidRPr="005F6D60" w:rsidRDefault="004D7A89"/>
        </w:tc>
      </w:tr>
    </w:tbl>
    <w:p w14:paraId="2FFA2621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t>🔐 Security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F6D60" w:rsidRPr="005F6D60" w14:paraId="44F778F9" w14:textId="77777777">
        <w:tc>
          <w:tcPr>
            <w:tcW w:w="4320" w:type="dxa"/>
          </w:tcPr>
          <w:p w14:paraId="2A958633" w14:textId="77777777" w:rsidR="004D7A89" w:rsidRPr="005F6D60" w:rsidRDefault="00000000">
            <w:r w:rsidRPr="005F6D60">
              <w:t>Security Item</w:t>
            </w:r>
          </w:p>
        </w:tc>
        <w:tc>
          <w:tcPr>
            <w:tcW w:w="4320" w:type="dxa"/>
          </w:tcPr>
          <w:p w14:paraId="454A0D92" w14:textId="77777777" w:rsidR="004D7A89" w:rsidRPr="005F6D60" w:rsidRDefault="00000000">
            <w:r w:rsidRPr="005F6D60">
              <w:t>Status</w:t>
            </w:r>
          </w:p>
        </w:tc>
      </w:tr>
      <w:tr w:rsidR="005F6D60" w:rsidRPr="005F6D60" w14:paraId="704294C8" w14:textId="77777777">
        <w:tc>
          <w:tcPr>
            <w:tcW w:w="4320" w:type="dxa"/>
          </w:tcPr>
          <w:p w14:paraId="64E8C79D" w14:textId="77777777" w:rsidR="004D7A89" w:rsidRPr="005F6D60" w:rsidRDefault="00000000">
            <w:r w:rsidRPr="005F6D60">
              <w:t>Unique logins for all staff</w:t>
            </w:r>
          </w:p>
        </w:tc>
        <w:tc>
          <w:tcPr>
            <w:tcW w:w="4320" w:type="dxa"/>
          </w:tcPr>
          <w:p w14:paraId="513EC619" w14:textId="77777777" w:rsidR="004D7A89" w:rsidRPr="005F6D60" w:rsidRDefault="004D7A89"/>
        </w:tc>
      </w:tr>
      <w:tr w:rsidR="005F6D60" w:rsidRPr="005F6D60" w14:paraId="278F1398" w14:textId="77777777">
        <w:tc>
          <w:tcPr>
            <w:tcW w:w="4320" w:type="dxa"/>
          </w:tcPr>
          <w:p w14:paraId="4552A57B" w14:textId="77777777" w:rsidR="004D7A89" w:rsidRPr="005F6D60" w:rsidRDefault="00000000">
            <w:r w:rsidRPr="005F6D60">
              <w:t>Baseline firewall / access policies</w:t>
            </w:r>
          </w:p>
        </w:tc>
        <w:tc>
          <w:tcPr>
            <w:tcW w:w="4320" w:type="dxa"/>
          </w:tcPr>
          <w:p w14:paraId="0EA33E06" w14:textId="77777777" w:rsidR="004D7A89" w:rsidRPr="005F6D60" w:rsidRDefault="004D7A89"/>
        </w:tc>
      </w:tr>
      <w:tr w:rsidR="005F6D60" w:rsidRPr="005F6D60" w14:paraId="512DA93C" w14:textId="77777777">
        <w:tc>
          <w:tcPr>
            <w:tcW w:w="4320" w:type="dxa"/>
          </w:tcPr>
          <w:p w14:paraId="36EF7687" w14:textId="77777777" w:rsidR="004D7A89" w:rsidRPr="005F6D60" w:rsidRDefault="00000000">
            <w:r w:rsidRPr="005F6D60">
              <w:t>MFA enabled for admin accounts</w:t>
            </w:r>
          </w:p>
        </w:tc>
        <w:tc>
          <w:tcPr>
            <w:tcW w:w="4320" w:type="dxa"/>
          </w:tcPr>
          <w:p w14:paraId="1BA2D763" w14:textId="77777777" w:rsidR="004D7A89" w:rsidRPr="005F6D60" w:rsidRDefault="004D7A89"/>
        </w:tc>
      </w:tr>
      <w:tr w:rsidR="005F6D60" w:rsidRPr="005F6D60" w14:paraId="3CC0C6C9" w14:textId="77777777">
        <w:tc>
          <w:tcPr>
            <w:tcW w:w="4320" w:type="dxa"/>
          </w:tcPr>
          <w:p w14:paraId="5FC24C72" w14:textId="77777777" w:rsidR="004D7A89" w:rsidRPr="005F6D60" w:rsidRDefault="00000000">
            <w:r w:rsidRPr="005F6D60">
              <w:t>PCI DSS compliance verified</w:t>
            </w:r>
          </w:p>
        </w:tc>
        <w:tc>
          <w:tcPr>
            <w:tcW w:w="4320" w:type="dxa"/>
          </w:tcPr>
          <w:p w14:paraId="3BFB8F99" w14:textId="77777777" w:rsidR="004D7A89" w:rsidRPr="005F6D60" w:rsidRDefault="004D7A89"/>
        </w:tc>
      </w:tr>
      <w:tr w:rsidR="005F6D60" w:rsidRPr="005F6D60" w14:paraId="6EC8F12A" w14:textId="77777777">
        <w:tc>
          <w:tcPr>
            <w:tcW w:w="4320" w:type="dxa"/>
          </w:tcPr>
          <w:p w14:paraId="4A96DD91" w14:textId="77777777" w:rsidR="004D7A89" w:rsidRPr="005F6D60" w:rsidRDefault="00000000">
            <w:r w:rsidRPr="005F6D60">
              <w:t>Guest data encryption configured</w:t>
            </w:r>
          </w:p>
        </w:tc>
        <w:tc>
          <w:tcPr>
            <w:tcW w:w="4320" w:type="dxa"/>
          </w:tcPr>
          <w:p w14:paraId="18BEE7A2" w14:textId="77777777" w:rsidR="004D7A89" w:rsidRPr="005F6D60" w:rsidRDefault="004D7A89"/>
        </w:tc>
      </w:tr>
    </w:tbl>
    <w:p w14:paraId="2DD8C4C1" w14:textId="77777777" w:rsidR="004D7A89" w:rsidRPr="005F6D60" w:rsidRDefault="00000000">
      <w:pPr>
        <w:pStyle w:val="Heading1"/>
        <w:rPr>
          <w:color w:val="auto"/>
        </w:rPr>
      </w:pPr>
      <w:r w:rsidRPr="005F6D60">
        <w:rPr>
          <w:color w:val="auto"/>
        </w:rPr>
        <w:t>📎 Attachments / Supporting Docs</w:t>
      </w:r>
    </w:p>
    <w:p w14:paraId="7000FA8D" w14:textId="77777777" w:rsidR="004D7A89" w:rsidRPr="005F6D60" w:rsidRDefault="00000000">
      <w:r w:rsidRPr="005F6D60">
        <w:t>• ☐ Network Diagram</w:t>
      </w:r>
      <w:r w:rsidRPr="005F6D60">
        <w:br/>
        <w:t>• ☐ Cabling Map</w:t>
      </w:r>
      <w:r w:rsidRPr="005F6D60">
        <w:br/>
        <w:t>• ☐ System Config Files</w:t>
      </w:r>
      <w:r w:rsidRPr="005F6D60">
        <w:br/>
        <w:t>• ☐ Vendor Contacts Sheet</w:t>
      </w:r>
    </w:p>
    <w:sectPr w:rsidR="004D7A89" w:rsidRPr="005F6D60" w:rsidSect="005F6D60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FEDB" w14:textId="77777777" w:rsidR="006B4AA7" w:rsidRDefault="006B4AA7" w:rsidP="005F6D60">
      <w:pPr>
        <w:spacing w:after="0" w:line="240" w:lineRule="auto"/>
      </w:pPr>
      <w:r>
        <w:separator/>
      </w:r>
    </w:p>
  </w:endnote>
  <w:endnote w:type="continuationSeparator" w:id="0">
    <w:p w14:paraId="23CC70C8" w14:textId="77777777" w:rsidR="006B4AA7" w:rsidRDefault="006B4AA7" w:rsidP="005F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EFC1" w14:textId="77777777" w:rsidR="005F6D60" w:rsidRDefault="00000000" w:rsidP="005F6D60">
    <w:pPr>
      <w:pStyle w:val="Footer"/>
      <w:jc w:val="center"/>
    </w:pPr>
    <w:r>
      <w:pict w14:anchorId="512F9437">
        <v:rect id="_x0000_i1027" style="width:0;height:1.5pt" o:hralign="center" o:hrstd="t" o:hr="t" fillcolor="#a0a0a0" stroked="f"/>
      </w:pict>
    </w:r>
  </w:p>
  <w:p w14:paraId="60DB768F" w14:textId="77777777" w:rsidR="005F6D60" w:rsidRDefault="005F6D60" w:rsidP="005F6D60">
    <w:pPr>
      <w:pStyle w:val="Footer"/>
      <w:jc w:val="center"/>
    </w:pPr>
  </w:p>
  <w:p w14:paraId="6C35B954" w14:textId="7F81C791" w:rsidR="005F6D60" w:rsidRDefault="005F6D60" w:rsidP="005F6D60">
    <w:pPr>
      <w:pStyle w:val="Footer"/>
      <w:jc w:val="center"/>
    </w:pPr>
    <w:r>
      <w:t>Company Name | City, State | Website | Contact Phone Number | Contact Email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4191" w14:textId="77777777" w:rsidR="005F6D60" w:rsidRDefault="00000000" w:rsidP="005F6D60">
    <w:pPr>
      <w:pStyle w:val="Footer"/>
      <w:jc w:val="center"/>
    </w:pPr>
    <w:r>
      <w:pict w14:anchorId="169CCB77">
        <v:rect id="_x0000_i1028" style="width:0;height:1.5pt" o:hralign="center" o:hrstd="t" o:hr="t" fillcolor="#a0a0a0" stroked="f"/>
      </w:pict>
    </w:r>
  </w:p>
  <w:p w14:paraId="21E08FF4" w14:textId="77777777" w:rsidR="005F6D60" w:rsidRDefault="005F6D60" w:rsidP="005F6D60">
    <w:pPr>
      <w:pStyle w:val="Footer"/>
      <w:jc w:val="center"/>
    </w:pPr>
  </w:p>
  <w:p w14:paraId="11F4B357" w14:textId="747E0707" w:rsidR="005F6D60" w:rsidRPr="005F6D60" w:rsidRDefault="005F6D60" w:rsidP="005F6D60">
    <w:pPr>
      <w:pStyle w:val="Footer"/>
      <w:jc w:val="center"/>
      <w:rPr>
        <w:rFonts w:ascii="Raleway" w:hAnsi="Raleway"/>
        <w:sz w:val="20"/>
        <w:szCs w:val="20"/>
      </w:rPr>
    </w:pPr>
    <w:r>
      <w:tab/>
    </w:r>
    <w:r w:rsidRPr="005F6D60">
      <w:rPr>
        <w:rFonts w:ascii="Raleway" w:hAnsi="Raleway"/>
        <w:sz w:val="18"/>
        <w:szCs w:val="18"/>
      </w:rPr>
      <w:t>Specific Gravity Group, Inc. | Princeton, NJ | specgravity.com | (844) 700-4728 | info@specgravity.com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79E65" w14:textId="77777777" w:rsidR="006B4AA7" w:rsidRDefault="006B4AA7" w:rsidP="005F6D60">
      <w:pPr>
        <w:spacing w:after="0" w:line="240" w:lineRule="auto"/>
      </w:pPr>
      <w:r>
        <w:separator/>
      </w:r>
    </w:p>
  </w:footnote>
  <w:footnote w:type="continuationSeparator" w:id="0">
    <w:p w14:paraId="42643BE5" w14:textId="77777777" w:rsidR="006B4AA7" w:rsidRDefault="006B4AA7" w:rsidP="005F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C5BA" w14:textId="43ED4B92" w:rsidR="005F6D60" w:rsidRDefault="005F6D60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178FE14" wp14:editId="286B5BDB">
          <wp:simplePos x="0" y="0"/>
          <wp:positionH relativeFrom="column">
            <wp:posOffset>-1085850</wp:posOffset>
          </wp:positionH>
          <wp:positionV relativeFrom="paragraph">
            <wp:posOffset>-438150</wp:posOffset>
          </wp:positionV>
          <wp:extent cx="876300" cy="876300"/>
          <wp:effectExtent l="0" t="0" r="0" b="0"/>
          <wp:wrapSquare wrapText="bothSides"/>
          <wp:docPr id="1577794092" name="Picture 1" descr="A grey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144155" name="Picture 1" descr="A grey circ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3CBE" w14:textId="76539F48" w:rsidR="005F6D60" w:rsidRDefault="005F6D60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11275AF" wp14:editId="061BB972">
          <wp:simplePos x="0" y="0"/>
          <wp:positionH relativeFrom="column">
            <wp:posOffset>-1019175</wp:posOffset>
          </wp:positionH>
          <wp:positionV relativeFrom="paragraph">
            <wp:posOffset>-342900</wp:posOffset>
          </wp:positionV>
          <wp:extent cx="885825" cy="702945"/>
          <wp:effectExtent l="0" t="0" r="9525" b="1905"/>
          <wp:wrapSquare wrapText="bothSides"/>
          <wp:docPr id="1518030811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60167" name="Picture 2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291253"/>
    <w:multiLevelType w:val="multilevel"/>
    <w:tmpl w:val="770C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E7F1E"/>
    <w:multiLevelType w:val="multilevel"/>
    <w:tmpl w:val="D20C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32719"/>
    <w:multiLevelType w:val="multilevel"/>
    <w:tmpl w:val="286C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55D7F"/>
    <w:multiLevelType w:val="multilevel"/>
    <w:tmpl w:val="4AA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92502"/>
    <w:multiLevelType w:val="multilevel"/>
    <w:tmpl w:val="E3FE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61644">
    <w:abstractNumId w:val="8"/>
  </w:num>
  <w:num w:numId="2" w16cid:durableId="398678631">
    <w:abstractNumId w:val="6"/>
  </w:num>
  <w:num w:numId="3" w16cid:durableId="1184319487">
    <w:abstractNumId w:val="5"/>
  </w:num>
  <w:num w:numId="4" w16cid:durableId="139418819">
    <w:abstractNumId w:val="4"/>
  </w:num>
  <w:num w:numId="5" w16cid:durableId="1487699864">
    <w:abstractNumId w:val="7"/>
  </w:num>
  <w:num w:numId="6" w16cid:durableId="781532459">
    <w:abstractNumId w:val="3"/>
  </w:num>
  <w:num w:numId="7" w16cid:durableId="214322172">
    <w:abstractNumId w:val="2"/>
  </w:num>
  <w:num w:numId="8" w16cid:durableId="395591754">
    <w:abstractNumId w:val="1"/>
  </w:num>
  <w:num w:numId="9" w16cid:durableId="2002655904">
    <w:abstractNumId w:val="0"/>
  </w:num>
  <w:num w:numId="10" w16cid:durableId="1315256469">
    <w:abstractNumId w:val="10"/>
  </w:num>
  <w:num w:numId="11" w16cid:durableId="106658541">
    <w:abstractNumId w:val="11"/>
  </w:num>
  <w:num w:numId="12" w16cid:durableId="925381585">
    <w:abstractNumId w:val="12"/>
  </w:num>
  <w:num w:numId="13" w16cid:durableId="1144740789">
    <w:abstractNumId w:val="13"/>
  </w:num>
  <w:num w:numId="14" w16cid:durableId="286815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43F8"/>
    <w:rsid w:val="00145B83"/>
    <w:rsid w:val="0015074B"/>
    <w:rsid w:val="001834CC"/>
    <w:rsid w:val="0029639D"/>
    <w:rsid w:val="00326F90"/>
    <w:rsid w:val="004D7A89"/>
    <w:rsid w:val="005F6D60"/>
    <w:rsid w:val="006B4AA7"/>
    <w:rsid w:val="006D433B"/>
    <w:rsid w:val="00887929"/>
    <w:rsid w:val="00AA06E2"/>
    <w:rsid w:val="00AA1D8D"/>
    <w:rsid w:val="00B47730"/>
    <w:rsid w:val="00CB0664"/>
    <w:rsid w:val="00F82A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FCFEC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F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gravit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lipground.com/placeholder-logo.htm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4892</Characters>
  <Application>Microsoft Office Word</Application>
  <DocSecurity>0</DocSecurity>
  <Lines>40</Lines>
  <Paragraphs>11</Paragraphs>
  <ScaleCrop>false</ScaleCrop>
  <Manager/>
  <Company/>
  <LinksUpToDate>false</LinksUpToDate>
  <CharactersWithSpaces>5739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2025-04-30T14:03:00Z</dcterms:created>
  <dcterms:modified xsi:type="dcterms:W3CDTF">2025-04-30T14:03:00Z</dcterms:modified>
  <cp:category/>
</cp:coreProperties>
</file>